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2F16F6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14.02.2022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1"/>
            </w:tblGrid>
            <w:tr w:rsidR="00773251" w:rsidRPr="00191973" w:rsidTr="00EB02CC">
              <w:trPr>
                <w:trHeight w:val="480"/>
              </w:trPr>
              <w:tc>
                <w:tcPr>
                  <w:tcW w:w="4761" w:type="dxa"/>
                </w:tcPr>
                <w:p w:rsidR="00EB02CC" w:rsidRPr="00EB02CC" w:rsidRDefault="00773251" w:rsidP="00EB02CC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CB746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val="en-US"/>
                    </w:rPr>
                    <w:t>VII</w:t>
                  </w:r>
                  <w:r w:rsidR="00CB746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 </w:t>
                  </w:r>
                  <w:r w:rsidR="00EB02CC" w:rsidRPr="00EB02CC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Республиканского </w:t>
                  </w:r>
                </w:p>
                <w:p w:rsidR="00773251" w:rsidRPr="00073392" w:rsidRDefault="00CB7469" w:rsidP="00CB7469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смотра-</w:t>
                  </w:r>
                  <w:r w:rsidR="00EB02CC" w:rsidRPr="00EB02CC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конкурса «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Лидер года</w:t>
                  </w:r>
                  <w:r w:rsidR="00EB02CC" w:rsidRPr="00EB02CC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63D30" w:rsidRDefault="00647CBB" w:rsidP="00EB0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приказа главного управления по образованию Минского областного исполнительного комитета от 07.02.2022 № 51 «О проведении областного этапа </w:t>
      </w:r>
      <w:r w:rsidRPr="00963D30">
        <w:rPr>
          <w:rFonts w:ascii="Times New Roman" w:eastAsia="Times New Roman" w:hAnsi="Times New Roman" w:cs="Times New Roman"/>
          <w:iCs/>
          <w:sz w:val="30"/>
          <w:szCs w:val="30"/>
        </w:rPr>
        <w:t>VII Республиканского смотра-конкурса «Лидер года»</w:t>
      </w:r>
      <w:r w:rsidR="007E1D2A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991781">
        <w:rPr>
          <w:rFonts w:ascii="Times New Roman" w:hAnsi="Times New Roman" w:cs="Times New Roman"/>
          <w:sz w:val="30"/>
          <w:szCs w:val="30"/>
        </w:rPr>
        <w:t>с</w:t>
      </w:r>
      <w:r w:rsidR="005765EF" w:rsidRPr="00991781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963D30">
        <w:rPr>
          <w:rFonts w:ascii="Times New Roman" w:eastAsia="Times New Roman" w:hAnsi="Times New Roman"/>
          <w:sz w:val="30"/>
          <w:szCs w:val="30"/>
        </w:rPr>
        <w:t>выявления и </w:t>
      </w:r>
      <w:r w:rsidR="00963D30" w:rsidRPr="00963D30">
        <w:rPr>
          <w:rFonts w:ascii="Times New Roman" w:eastAsia="Times New Roman" w:hAnsi="Times New Roman"/>
          <w:sz w:val="30"/>
          <w:szCs w:val="30"/>
        </w:rPr>
        <w:t>распространения опыта успешной</w:t>
      </w:r>
      <w:r w:rsidR="005C0AF4">
        <w:rPr>
          <w:rFonts w:ascii="Times New Roman" w:eastAsia="Times New Roman" w:hAnsi="Times New Roman"/>
          <w:sz w:val="30"/>
          <w:szCs w:val="30"/>
        </w:rPr>
        <w:t xml:space="preserve"> работы лидеров, формирования в </w:t>
      </w:r>
      <w:r w:rsidR="00963D30" w:rsidRPr="00963D30">
        <w:rPr>
          <w:rFonts w:ascii="Times New Roman" w:eastAsia="Times New Roman" w:hAnsi="Times New Roman"/>
          <w:sz w:val="30"/>
          <w:szCs w:val="30"/>
        </w:rPr>
        <w:t xml:space="preserve">общественном и индивидуальном сознании позитивного образа юного лидера </w:t>
      </w:r>
    </w:p>
    <w:p w:rsidR="00247CFB" w:rsidRDefault="008A5354" w:rsidP="00963D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963D30" w:rsidRDefault="00493FAD" w:rsidP="00995D9B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3D30">
        <w:rPr>
          <w:rFonts w:ascii="Times New Roman" w:hAnsi="Times New Roman" w:cs="Times New Roman"/>
          <w:sz w:val="30"/>
          <w:szCs w:val="30"/>
        </w:rPr>
        <w:t xml:space="preserve"> </w:t>
      </w:r>
      <w:r w:rsidR="00073392" w:rsidRPr="00963D30">
        <w:rPr>
          <w:rFonts w:ascii="Times New Roman" w:hAnsi="Times New Roman" w:cs="Times New Roman"/>
          <w:sz w:val="30"/>
          <w:szCs w:val="30"/>
        </w:rPr>
        <w:t>Государственному учреждению дополнительного образования</w:t>
      </w:r>
      <w:r w:rsidR="00740F43" w:rsidRPr="00963D30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«Маладик» (</w:t>
      </w:r>
      <w:proofErr w:type="spellStart"/>
      <w:r w:rsidR="00740F43" w:rsidRPr="00963D30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963D30">
        <w:rPr>
          <w:rFonts w:ascii="Times New Roman" w:hAnsi="Times New Roman" w:cs="Times New Roman"/>
          <w:sz w:val="30"/>
          <w:szCs w:val="30"/>
        </w:rPr>
        <w:t xml:space="preserve"> Н.П.) </w:t>
      </w:r>
      <w:r w:rsidR="00AF09F2">
        <w:rPr>
          <w:rFonts w:ascii="Times New Roman" w:hAnsi="Times New Roman" w:cs="Times New Roman"/>
          <w:sz w:val="30"/>
          <w:szCs w:val="30"/>
        </w:rPr>
        <w:t>с 0</w:t>
      </w:r>
      <w:r w:rsidR="00963D30" w:rsidRPr="00963D30">
        <w:rPr>
          <w:rFonts w:ascii="Times New Roman" w:hAnsi="Times New Roman" w:cs="Times New Roman"/>
          <w:sz w:val="30"/>
          <w:szCs w:val="30"/>
        </w:rPr>
        <w:t>9</w:t>
      </w:r>
      <w:r w:rsidR="00740F43" w:rsidRPr="00963D30">
        <w:rPr>
          <w:rFonts w:ascii="Times New Roman" w:hAnsi="Times New Roman" w:cs="Times New Roman"/>
          <w:sz w:val="30"/>
          <w:szCs w:val="30"/>
        </w:rPr>
        <w:t>.0</w:t>
      </w:r>
      <w:r w:rsidR="00963D30" w:rsidRPr="00963D30">
        <w:rPr>
          <w:rFonts w:ascii="Times New Roman" w:hAnsi="Times New Roman" w:cs="Times New Roman"/>
          <w:sz w:val="30"/>
          <w:szCs w:val="30"/>
        </w:rPr>
        <w:t>2</w:t>
      </w:r>
      <w:r w:rsidR="00740F43" w:rsidRPr="00963D30">
        <w:rPr>
          <w:rFonts w:ascii="Times New Roman" w:hAnsi="Times New Roman" w:cs="Times New Roman"/>
          <w:sz w:val="30"/>
          <w:szCs w:val="30"/>
        </w:rPr>
        <w:t>.202</w:t>
      </w:r>
      <w:r w:rsidR="00963D30" w:rsidRPr="00963D30">
        <w:rPr>
          <w:rFonts w:ascii="Times New Roman" w:hAnsi="Times New Roman" w:cs="Times New Roman"/>
          <w:sz w:val="30"/>
          <w:szCs w:val="30"/>
        </w:rPr>
        <w:t>2</w:t>
      </w:r>
      <w:r w:rsidR="00740F43" w:rsidRPr="00963D30">
        <w:rPr>
          <w:rFonts w:ascii="Times New Roman" w:hAnsi="Times New Roman" w:cs="Times New Roman"/>
          <w:sz w:val="30"/>
          <w:szCs w:val="30"/>
        </w:rPr>
        <w:t xml:space="preserve"> по </w:t>
      </w:r>
      <w:r w:rsidR="00AF09F2">
        <w:rPr>
          <w:rFonts w:ascii="Times New Roman" w:hAnsi="Times New Roman" w:cs="Times New Roman"/>
          <w:sz w:val="30"/>
          <w:szCs w:val="30"/>
        </w:rPr>
        <w:t>3</w:t>
      </w:r>
      <w:r w:rsidR="00815B30" w:rsidRPr="00963D30">
        <w:rPr>
          <w:rFonts w:ascii="Times New Roman" w:hAnsi="Times New Roman" w:cs="Times New Roman"/>
          <w:sz w:val="30"/>
          <w:szCs w:val="30"/>
        </w:rPr>
        <w:t>1</w:t>
      </w:r>
      <w:r w:rsidR="00073392" w:rsidRPr="00963D30">
        <w:rPr>
          <w:rFonts w:ascii="Times New Roman" w:hAnsi="Times New Roman" w:cs="Times New Roman"/>
          <w:sz w:val="30"/>
          <w:szCs w:val="30"/>
        </w:rPr>
        <w:t>.0</w:t>
      </w:r>
      <w:r w:rsidR="00AF09F2">
        <w:rPr>
          <w:rFonts w:ascii="Times New Roman" w:hAnsi="Times New Roman" w:cs="Times New Roman"/>
          <w:sz w:val="30"/>
          <w:szCs w:val="30"/>
        </w:rPr>
        <w:t>3</w:t>
      </w:r>
      <w:r w:rsidR="00815B30" w:rsidRPr="00963D30">
        <w:rPr>
          <w:rFonts w:ascii="Times New Roman" w:hAnsi="Times New Roman" w:cs="Times New Roman"/>
          <w:sz w:val="30"/>
          <w:szCs w:val="30"/>
        </w:rPr>
        <w:t>.2022</w:t>
      </w:r>
      <w:r w:rsidR="00740F43" w:rsidRPr="00963D30">
        <w:rPr>
          <w:rFonts w:ascii="Times New Roman" w:hAnsi="Times New Roman" w:cs="Times New Roman"/>
          <w:sz w:val="30"/>
          <w:szCs w:val="30"/>
        </w:rPr>
        <w:t xml:space="preserve"> </w:t>
      </w:r>
      <w:r w:rsidR="00C10616" w:rsidRPr="00963D30">
        <w:rPr>
          <w:rFonts w:ascii="Times New Roman" w:hAnsi="Times New Roman" w:cs="Times New Roman"/>
          <w:sz w:val="30"/>
          <w:szCs w:val="30"/>
        </w:rPr>
        <w:t>обеспечи</w:t>
      </w:r>
      <w:r w:rsidR="00073392" w:rsidRPr="00963D30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 w:rsidRPr="00963D30">
        <w:rPr>
          <w:rFonts w:ascii="Times New Roman" w:hAnsi="Times New Roman" w:cs="Times New Roman"/>
          <w:sz w:val="30"/>
          <w:szCs w:val="30"/>
        </w:rPr>
        <w:t xml:space="preserve"> </w:t>
      </w:r>
      <w:r w:rsidR="004013D9" w:rsidRPr="00963D30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963D30" w:rsidRPr="00963D30">
        <w:rPr>
          <w:rFonts w:ascii="Times New Roman" w:eastAsia="Times New Roman" w:hAnsi="Times New Roman" w:cs="Times New Roman"/>
          <w:iCs/>
          <w:sz w:val="30"/>
          <w:szCs w:val="30"/>
        </w:rPr>
        <w:t xml:space="preserve">VII Республиканского смотра-конкурса «Лидер года» </w:t>
      </w:r>
      <w:r w:rsidR="00740F43" w:rsidRPr="00963D30">
        <w:rPr>
          <w:rFonts w:ascii="Times New Roman" w:hAnsi="Times New Roman" w:cs="Times New Roman"/>
          <w:sz w:val="30"/>
          <w:szCs w:val="30"/>
        </w:rPr>
        <w:t>согласно утвержденному положению (п</w:t>
      </w:r>
      <w:r w:rsidR="001D7680">
        <w:rPr>
          <w:rFonts w:ascii="Times New Roman" w:hAnsi="Times New Roman" w:cs="Times New Roman"/>
          <w:sz w:val="30"/>
          <w:szCs w:val="30"/>
        </w:rPr>
        <w:t xml:space="preserve">риложение </w:t>
      </w:r>
      <w:r w:rsidR="00740F43" w:rsidRPr="00963D30">
        <w:rPr>
          <w:rFonts w:ascii="Times New Roman" w:hAnsi="Times New Roman" w:cs="Times New Roman"/>
          <w:sz w:val="30"/>
          <w:szCs w:val="30"/>
        </w:rPr>
        <w:t>1).</w:t>
      </w:r>
    </w:p>
    <w:p w:rsidR="001C1C5F" w:rsidRPr="001D7680" w:rsidRDefault="00A1693C" w:rsidP="001D7680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D7680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9359DD" w:rsidRPr="001D7680"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  <w:r w:rsidR="004C55C5" w:rsidRPr="001D7680">
        <w:rPr>
          <w:rFonts w:ascii="Times New Roman" w:hAnsi="Times New Roman" w:cs="Times New Roman"/>
          <w:sz w:val="30"/>
          <w:szCs w:val="30"/>
        </w:rPr>
        <w:t>учреждений</w:t>
      </w:r>
      <w:r w:rsidR="00511419" w:rsidRPr="001D7680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1D7680" w:rsidRPr="001D7680">
        <w:rPr>
          <w:rFonts w:ascii="Times New Roman" w:hAnsi="Times New Roman" w:cs="Times New Roman"/>
          <w:sz w:val="30"/>
          <w:szCs w:val="30"/>
        </w:rPr>
        <w:t xml:space="preserve">«Молодечненская средняя школа №1 </w:t>
      </w:r>
      <w:r w:rsidR="001D7680">
        <w:rPr>
          <w:rFonts w:ascii="Times New Roman" w:hAnsi="Times New Roman" w:cs="Times New Roman"/>
          <w:sz w:val="30"/>
          <w:szCs w:val="30"/>
        </w:rPr>
        <w:t>имени Янки Купалы» (Малиновский </w:t>
      </w:r>
      <w:r w:rsidR="001D7680" w:rsidRPr="001D7680">
        <w:rPr>
          <w:rFonts w:ascii="Times New Roman" w:hAnsi="Times New Roman" w:cs="Times New Roman"/>
          <w:sz w:val="30"/>
          <w:szCs w:val="30"/>
        </w:rPr>
        <w:t>В.В.),</w:t>
      </w:r>
      <w:r w:rsidR="001D7680" w:rsidRPr="001D7680">
        <w:t xml:space="preserve"> </w:t>
      </w:r>
      <w:r w:rsidR="001D7680" w:rsidRPr="001D7680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«Гимназия</w:t>
      </w:r>
      <w:r w:rsidR="001D7680">
        <w:rPr>
          <w:rFonts w:ascii="Times New Roman" w:hAnsi="Times New Roman" w:cs="Times New Roman"/>
          <w:sz w:val="30"/>
          <w:szCs w:val="30"/>
        </w:rPr>
        <w:t xml:space="preserve"> №6 г. </w:t>
      </w:r>
      <w:r w:rsidR="001D7680" w:rsidRPr="001D7680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1D7680">
        <w:rPr>
          <w:rFonts w:ascii="Times New Roman" w:hAnsi="Times New Roman" w:cs="Times New Roman"/>
          <w:sz w:val="30"/>
          <w:szCs w:val="30"/>
        </w:rPr>
        <w:t>Хандецкая</w:t>
      </w:r>
      <w:proofErr w:type="spellEnd"/>
      <w:r w:rsidR="001D7680">
        <w:rPr>
          <w:rFonts w:ascii="Times New Roman" w:hAnsi="Times New Roman" w:cs="Times New Roman"/>
          <w:sz w:val="30"/>
          <w:szCs w:val="30"/>
        </w:rPr>
        <w:t xml:space="preserve"> А.А.),</w:t>
      </w:r>
      <w:r w:rsidR="001D7680" w:rsidRPr="001D7680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«Гимназия №7 г.</w:t>
      </w:r>
      <w:r w:rsidR="001D7680">
        <w:rPr>
          <w:rFonts w:ascii="Times New Roman" w:hAnsi="Times New Roman" w:cs="Times New Roman"/>
          <w:sz w:val="30"/>
          <w:szCs w:val="30"/>
        </w:rPr>
        <w:t> </w:t>
      </w:r>
      <w:r w:rsidR="001D7680" w:rsidRPr="001D7680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1D7680" w:rsidRPr="001D7680">
        <w:rPr>
          <w:rFonts w:ascii="Times New Roman" w:hAnsi="Times New Roman" w:cs="Times New Roman"/>
          <w:sz w:val="30"/>
          <w:szCs w:val="30"/>
        </w:rPr>
        <w:t>Верхович</w:t>
      </w:r>
      <w:proofErr w:type="spellEnd"/>
      <w:r w:rsidR="001D7680" w:rsidRPr="001D7680">
        <w:rPr>
          <w:rFonts w:ascii="Times New Roman" w:hAnsi="Times New Roman" w:cs="Times New Roman"/>
          <w:sz w:val="30"/>
          <w:szCs w:val="30"/>
        </w:rPr>
        <w:t xml:space="preserve"> О.Н.), государственного учр</w:t>
      </w:r>
      <w:r w:rsidR="001D7680">
        <w:rPr>
          <w:rFonts w:ascii="Times New Roman" w:hAnsi="Times New Roman" w:cs="Times New Roman"/>
          <w:sz w:val="30"/>
          <w:szCs w:val="30"/>
        </w:rPr>
        <w:t>еждения образования «Гимназия №10 г. Молодечно» (</w:t>
      </w:r>
      <w:proofErr w:type="spellStart"/>
      <w:r w:rsidR="001D7680">
        <w:rPr>
          <w:rFonts w:ascii="Times New Roman" w:hAnsi="Times New Roman" w:cs="Times New Roman"/>
          <w:sz w:val="30"/>
          <w:szCs w:val="30"/>
        </w:rPr>
        <w:t>Комкова</w:t>
      </w:r>
      <w:proofErr w:type="spellEnd"/>
      <w:r w:rsidR="001D7680">
        <w:rPr>
          <w:rFonts w:ascii="Times New Roman" w:hAnsi="Times New Roman" w:cs="Times New Roman"/>
          <w:sz w:val="30"/>
          <w:szCs w:val="30"/>
        </w:rPr>
        <w:t xml:space="preserve"> Т.Г.</w:t>
      </w:r>
      <w:r w:rsidR="001D7680" w:rsidRPr="001D7680">
        <w:rPr>
          <w:rFonts w:ascii="Times New Roman" w:hAnsi="Times New Roman" w:cs="Times New Roman"/>
          <w:sz w:val="30"/>
          <w:szCs w:val="30"/>
        </w:rPr>
        <w:t>), государственного учреждения об</w:t>
      </w:r>
      <w:r w:rsidR="001D7680">
        <w:rPr>
          <w:rFonts w:ascii="Times New Roman" w:hAnsi="Times New Roman" w:cs="Times New Roman"/>
          <w:sz w:val="30"/>
          <w:szCs w:val="30"/>
        </w:rPr>
        <w:t>разования «Средняя школа №14 г. </w:t>
      </w:r>
      <w:r w:rsidR="001D7680" w:rsidRPr="001D7680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1D7680" w:rsidRPr="001D7680">
        <w:rPr>
          <w:rFonts w:ascii="Times New Roman" w:hAnsi="Times New Roman" w:cs="Times New Roman"/>
          <w:sz w:val="30"/>
          <w:szCs w:val="30"/>
        </w:rPr>
        <w:t>Капуцкая</w:t>
      </w:r>
      <w:proofErr w:type="spellEnd"/>
      <w:r w:rsidR="001D7680" w:rsidRPr="001D7680">
        <w:rPr>
          <w:rFonts w:ascii="Times New Roman" w:hAnsi="Times New Roman" w:cs="Times New Roman"/>
          <w:sz w:val="30"/>
          <w:szCs w:val="30"/>
        </w:rPr>
        <w:t xml:space="preserve"> К.В.), государственного учреждения образования «</w:t>
      </w:r>
      <w:proofErr w:type="spellStart"/>
      <w:r w:rsidR="001D7680" w:rsidRPr="001D7680">
        <w:rPr>
          <w:rFonts w:ascii="Times New Roman" w:hAnsi="Times New Roman" w:cs="Times New Roman"/>
          <w:sz w:val="30"/>
          <w:szCs w:val="30"/>
        </w:rPr>
        <w:t>Красненская</w:t>
      </w:r>
      <w:proofErr w:type="spellEnd"/>
      <w:r w:rsidR="001D7680" w:rsidRPr="001D7680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 (</w:t>
      </w:r>
      <w:proofErr w:type="spellStart"/>
      <w:r w:rsidR="001D7680" w:rsidRPr="001D7680">
        <w:rPr>
          <w:rFonts w:ascii="Times New Roman" w:hAnsi="Times New Roman" w:cs="Times New Roman"/>
          <w:sz w:val="30"/>
          <w:szCs w:val="30"/>
        </w:rPr>
        <w:t>Терлецкая</w:t>
      </w:r>
      <w:proofErr w:type="spellEnd"/>
      <w:r w:rsidR="001D7680" w:rsidRPr="001D7680">
        <w:rPr>
          <w:rFonts w:ascii="Times New Roman" w:hAnsi="Times New Roman" w:cs="Times New Roman"/>
          <w:sz w:val="30"/>
          <w:szCs w:val="30"/>
        </w:rPr>
        <w:t xml:space="preserve"> Н.П.), государственного учреждения образования «</w:t>
      </w:r>
      <w:proofErr w:type="spellStart"/>
      <w:r w:rsidR="001D7680">
        <w:rPr>
          <w:rFonts w:ascii="Times New Roman" w:hAnsi="Times New Roman" w:cs="Times New Roman"/>
          <w:sz w:val="30"/>
          <w:szCs w:val="30"/>
        </w:rPr>
        <w:t>Полоча</w:t>
      </w:r>
      <w:r w:rsidR="001D7680" w:rsidRPr="001D7680">
        <w:rPr>
          <w:rFonts w:ascii="Times New Roman" w:hAnsi="Times New Roman" w:cs="Times New Roman"/>
          <w:sz w:val="30"/>
          <w:szCs w:val="30"/>
        </w:rPr>
        <w:t>нская</w:t>
      </w:r>
      <w:proofErr w:type="spellEnd"/>
      <w:r w:rsidR="001D7680" w:rsidRPr="001D7680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 (</w:t>
      </w:r>
      <w:proofErr w:type="spellStart"/>
      <w:r w:rsidR="00843CF4">
        <w:rPr>
          <w:rFonts w:ascii="Times New Roman" w:hAnsi="Times New Roman" w:cs="Times New Roman"/>
          <w:sz w:val="30"/>
          <w:szCs w:val="30"/>
        </w:rPr>
        <w:t>Закружный</w:t>
      </w:r>
      <w:proofErr w:type="spellEnd"/>
      <w:r w:rsidR="00843CF4">
        <w:rPr>
          <w:rFonts w:ascii="Times New Roman" w:hAnsi="Times New Roman" w:cs="Times New Roman"/>
          <w:sz w:val="30"/>
          <w:szCs w:val="30"/>
        </w:rPr>
        <w:t> </w:t>
      </w:r>
      <w:r w:rsidR="001D7680">
        <w:rPr>
          <w:rFonts w:ascii="Times New Roman" w:hAnsi="Times New Roman" w:cs="Times New Roman"/>
          <w:sz w:val="30"/>
          <w:szCs w:val="30"/>
        </w:rPr>
        <w:t>П.М</w:t>
      </w:r>
      <w:r w:rsidR="001D7680" w:rsidRPr="001D7680">
        <w:rPr>
          <w:rFonts w:ascii="Times New Roman" w:hAnsi="Times New Roman" w:cs="Times New Roman"/>
          <w:sz w:val="30"/>
          <w:szCs w:val="30"/>
        </w:rPr>
        <w:t>.)</w:t>
      </w:r>
      <w:r w:rsidR="001D7680">
        <w:rPr>
          <w:rFonts w:ascii="Times New Roman" w:hAnsi="Times New Roman" w:cs="Times New Roman"/>
          <w:sz w:val="30"/>
          <w:szCs w:val="30"/>
        </w:rPr>
        <w:t>,</w:t>
      </w:r>
      <w:r w:rsidR="001D7680" w:rsidRPr="001D7680">
        <w:rPr>
          <w:rFonts w:ascii="Times New Roman" w:hAnsi="Times New Roman" w:cs="Times New Roman"/>
          <w:sz w:val="30"/>
          <w:szCs w:val="30"/>
        </w:rPr>
        <w:t xml:space="preserve"> </w:t>
      </w:r>
      <w:r w:rsidR="002A5651" w:rsidRPr="001D7680">
        <w:rPr>
          <w:rFonts w:ascii="Times New Roman" w:hAnsi="Times New Roman" w:cs="Times New Roman"/>
          <w:sz w:val="30"/>
          <w:szCs w:val="30"/>
        </w:rPr>
        <w:t>государственног</w:t>
      </w:r>
      <w:r w:rsidR="002A5651">
        <w:rPr>
          <w:rFonts w:ascii="Times New Roman" w:hAnsi="Times New Roman" w:cs="Times New Roman"/>
          <w:sz w:val="30"/>
          <w:szCs w:val="30"/>
        </w:rPr>
        <w:t>о учреждения образования «</w:t>
      </w:r>
      <w:proofErr w:type="spellStart"/>
      <w:r w:rsidR="002A5651">
        <w:rPr>
          <w:rFonts w:ascii="Times New Roman" w:hAnsi="Times New Roman" w:cs="Times New Roman"/>
          <w:sz w:val="30"/>
          <w:szCs w:val="30"/>
        </w:rPr>
        <w:t>Хожо</w:t>
      </w:r>
      <w:r w:rsidR="002A5651" w:rsidRPr="001D7680">
        <w:rPr>
          <w:rFonts w:ascii="Times New Roman" w:hAnsi="Times New Roman" w:cs="Times New Roman"/>
          <w:sz w:val="30"/>
          <w:szCs w:val="30"/>
        </w:rPr>
        <w:t>вская</w:t>
      </w:r>
      <w:proofErr w:type="spellEnd"/>
      <w:r w:rsidR="002A5651" w:rsidRPr="001D7680">
        <w:rPr>
          <w:rFonts w:ascii="Times New Roman" w:hAnsi="Times New Roman" w:cs="Times New Roman"/>
          <w:sz w:val="30"/>
          <w:szCs w:val="30"/>
        </w:rPr>
        <w:t xml:space="preserve"> средняя школа Молод</w:t>
      </w:r>
      <w:r w:rsidR="002A5651">
        <w:rPr>
          <w:rFonts w:ascii="Times New Roman" w:hAnsi="Times New Roman" w:cs="Times New Roman"/>
          <w:sz w:val="30"/>
          <w:szCs w:val="30"/>
        </w:rPr>
        <w:t>ечненского района» (Морозов</w:t>
      </w:r>
      <w:r w:rsidR="006A152D">
        <w:rPr>
          <w:rFonts w:ascii="Times New Roman" w:hAnsi="Times New Roman" w:cs="Times New Roman"/>
          <w:sz w:val="30"/>
          <w:szCs w:val="30"/>
        </w:rPr>
        <w:t xml:space="preserve"> </w:t>
      </w:r>
      <w:r w:rsidR="002A5651">
        <w:rPr>
          <w:rFonts w:ascii="Times New Roman" w:hAnsi="Times New Roman" w:cs="Times New Roman"/>
          <w:sz w:val="30"/>
          <w:szCs w:val="30"/>
        </w:rPr>
        <w:t>А.В</w:t>
      </w:r>
      <w:r w:rsidR="002A5651" w:rsidRPr="001D7680">
        <w:rPr>
          <w:rFonts w:ascii="Times New Roman" w:hAnsi="Times New Roman" w:cs="Times New Roman"/>
          <w:sz w:val="30"/>
          <w:szCs w:val="30"/>
        </w:rPr>
        <w:t>.),</w:t>
      </w:r>
      <w:r w:rsidR="006A152D">
        <w:rPr>
          <w:rFonts w:ascii="Times New Roman" w:hAnsi="Times New Roman" w:cs="Times New Roman"/>
          <w:sz w:val="30"/>
          <w:szCs w:val="30"/>
        </w:rPr>
        <w:t xml:space="preserve"> </w:t>
      </w:r>
      <w:r w:rsidR="001D7680" w:rsidRPr="001D7680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proofErr w:type="spellStart"/>
      <w:r w:rsidR="001D7680" w:rsidRPr="001D7680">
        <w:rPr>
          <w:rFonts w:ascii="Times New Roman" w:hAnsi="Times New Roman" w:cs="Times New Roman"/>
          <w:sz w:val="30"/>
          <w:szCs w:val="30"/>
        </w:rPr>
        <w:t>Чистинская</w:t>
      </w:r>
      <w:proofErr w:type="spellEnd"/>
      <w:r w:rsidR="001D7680" w:rsidRPr="001D7680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 (Кисель А.А.)</w:t>
      </w:r>
      <w:r w:rsidR="003F091C">
        <w:rPr>
          <w:rFonts w:ascii="Times New Roman" w:hAnsi="Times New Roman" w:cs="Times New Roman"/>
          <w:sz w:val="30"/>
          <w:szCs w:val="30"/>
        </w:rPr>
        <w:t xml:space="preserve">, </w:t>
      </w:r>
      <w:r w:rsidR="002A5651">
        <w:rPr>
          <w:rFonts w:ascii="Times New Roman" w:hAnsi="Times New Roman" w:cs="Times New Roman"/>
          <w:sz w:val="30"/>
          <w:szCs w:val="30"/>
        </w:rPr>
        <w:t>Государственного учреждения</w:t>
      </w:r>
      <w:r w:rsidR="003F091C" w:rsidRPr="00963D30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«Молодечн</w:t>
      </w:r>
      <w:r w:rsidR="006A152D">
        <w:rPr>
          <w:rFonts w:ascii="Times New Roman" w:hAnsi="Times New Roman" w:cs="Times New Roman"/>
          <w:sz w:val="30"/>
          <w:szCs w:val="30"/>
        </w:rPr>
        <w:t>енский центр творчества детей и </w:t>
      </w:r>
      <w:r w:rsidR="003F091C" w:rsidRPr="00963D30">
        <w:rPr>
          <w:rFonts w:ascii="Times New Roman" w:hAnsi="Times New Roman" w:cs="Times New Roman"/>
          <w:sz w:val="30"/>
          <w:szCs w:val="30"/>
        </w:rPr>
        <w:t>молодежи «Маладик» (</w:t>
      </w:r>
      <w:proofErr w:type="spellStart"/>
      <w:r w:rsidR="003F091C" w:rsidRPr="00963D30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3F091C" w:rsidRPr="00963D30">
        <w:rPr>
          <w:rFonts w:ascii="Times New Roman" w:hAnsi="Times New Roman" w:cs="Times New Roman"/>
          <w:sz w:val="30"/>
          <w:szCs w:val="30"/>
        </w:rPr>
        <w:t xml:space="preserve"> Н.П.) </w:t>
      </w:r>
      <w:r w:rsidR="0013438C" w:rsidRPr="001D7680">
        <w:rPr>
          <w:rFonts w:ascii="Times New Roman" w:hAnsi="Times New Roman" w:cs="Times New Roman"/>
          <w:sz w:val="30"/>
          <w:szCs w:val="30"/>
        </w:rPr>
        <w:t>обеспечить</w:t>
      </w:r>
      <w:r w:rsidR="001D7680">
        <w:rPr>
          <w:rFonts w:ascii="Times New Roman" w:hAnsi="Times New Roman" w:cs="Times New Roman"/>
          <w:sz w:val="30"/>
          <w:szCs w:val="30"/>
        </w:rPr>
        <w:t xml:space="preserve"> </w:t>
      </w:r>
      <w:r w:rsidR="006A152D">
        <w:rPr>
          <w:rFonts w:ascii="Times New Roman" w:hAnsi="Times New Roman" w:cs="Times New Roman"/>
          <w:sz w:val="30"/>
          <w:szCs w:val="30"/>
        </w:rPr>
        <w:t>участие и </w:t>
      </w:r>
      <w:r w:rsidR="001D7680" w:rsidRPr="001D7680">
        <w:rPr>
          <w:rFonts w:ascii="Times New Roman" w:hAnsi="Times New Roman" w:cs="Times New Roman"/>
          <w:sz w:val="30"/>
          <w:szCs w:val="30"/>
        </w:rPr>
        <w:t xml:space="preserve">необходимые условия для </w:t>
      </w:r>
      <w:r w:rsidR="001D7680">
        <w:rPr>
          <w:rFonts w:ascii="Times New Roman" w:hAnsi="Times New Roman" w:cs="Times New Roman"/>
          <w:sz w:val="30"/>
          <w:szCs w:val="30"/>
        </w:rPr>
        <w:t xml:space="preserve">работы в </w:t>
      </w:r>
      <w:r w:rsidR="00825AC1"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="001D7680">
        <w:rPr>
          <w:rFonts w:ascii="Times New Roman" w:hAnsi="Times New Roman" w:cs="Times New Roman"/>
          <w:sz w:val="30"/>
          <w:szCs w:val="30"/>
        </w:rPr>
        <w:t>номинации «Лидер года».</w:t>
      </w:r>
    </w:p>
    <w:p w:rsidR="0013438C" w:rsidRDefault="001D7680" w:rsidP="005C0AF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3. Руководителю </w:t>
      </w:r>
      <w:r w:rsidRPr="001D7680">
        <w:rPr>
          <w:rFonts w:ascii="Times New Roman" w:hAnsi="Times New Roman" w:cs="Times New Roman"/>
          <w:sz w:val="30"/>
          <w:szCs w:val="30"/>
        </w:rPr>
        <w:t>государственного учр</w:t>
      </w:r>
      <w:r>
        <w:rPr>
          <w:rFonts w:ascii="Times New Roman" w:hAnsi="Times New Roman" w:cs="Times New Roman"/>
          <w:sz w:val="30"/>
          <w:szCs w:val="30"/>
        </w:rPr>
        <w:t>еждения образования «Гимназия-колледж искусств г. Молодечно» (</w:t>
      </w:r>
      <w:proofErr w:type="spellStart"/>
      <w:r>
        <w:rPr>
          <w:rFonts w:ascii="Times New Roman" w:hAnsi="Times New Roman" w:cs="Times New Roman"/>
          <w:sz w:val="30"/>
          <w:szCs w:val="30"/>
        </w:rPr>
        <w:t>Рушук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И.Г.) обеспечить</w:t>
      </w:r>
      <w:r w:rsidRPr="001D7680">
        <w:rPr>
          <w:rFonts w:ascii="Times New Roman" w:hAnsi="Times New Roman" w:cs="Times New Roman"/>
          <w:sz w:val="30"/>
          <w:szCs w:val="30"/>
        </w:rPr>
        <w:t xml:space="preserve"> 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участие и необходимые условия для </w:t>
      </w:r>
      <w:r>
        <w:rPr>
          <w:rFonts w:ascii="Times New Roman" w:hAnsi="Times New Roman" w:cs="Times New Roman"/>
          <w:sz w:val="30"/>
          <w:szCs w:val="30"/>
        </w:rPr>
        <w:t xml:space="preserve">работы в </w:t>
      </w:r>
      <w:r w:rsidR="00825AC1">
        <w:rPr>
          <w:rFonts w:ascii="Times New Roman" w:hAnsi="Times New Roman" w:cs="Times New Roman"/>
          <w:sz w:val="30"/>
          <w:szCs w:val="30"/>
        </w:rPr>
        <w:t xml:space="preserve">конкурсной </w:t>
      </w:r>
      <w:r>
        <w:rPr>
          <w:rFonts w:ascii="Times New Roman" w:hAnsi="Times New Roman" w:cs="Times New Roman"/>
          <w:sz w:val="30"/>
          <w:szCs w:val="30"/>
        </w:rPr>
        <w:t>номинации «Пионер года».</w:t>
      </w:r>
    </w:p>
    <w:p w:rsidR="001C1C5F" w:rsidRPr="005D6BCE" w:rsidRDefault="001D7680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Руководителям учреждений образования</w:t>
      </w:r>
      <w:r w:rsidR="001C1C5F">
        <w:rPr>
          <w:rFonts w:ascii="Times New Roman" w:hAnsi="Times New Roman" w:cs="Times New Roman"/>
          <w:sz w:val="30"/>
          <w:szCs w:val="30"/>
        </w:rPr>
        <w:t xml:space="preserve"> </w:t>
      </w:r>
      <w:r w:rsidR="007731FB"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материалов </w:t>
      </w:r>
      <w:r w:rsidR="004013D9">
        <w:rPr>
          <w:rFonts w:ascii="Times New Roman" w:hAnsi="Times New Roman" w:cs="Times New Roman"/>
          <w:sz w:val="30"/>
          <w:szCs w:val="30"/>
        </w:rPr>
        <w:t>для проведения</w:t>
      </w:r>
      <w:r w:rsidR="0034563F"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hAnsi="Times New Roman" w:cs="Times New Roman"/>
          <w:sz w:val="30"/>
          <w:szCs w:val="30"/>
        </w:rPr>
        <w:t>районного этапа</w:t>
      </w:r>
      <w:r w:rsidR="007731FB">
        <w:rPr>
          <w:rFonts w:ascii="Times New Roman" w:hAnsi="Times New Roman" w:cs="Times New Roman"/>
          <w:sz w:val="30"/>
          <w:szCs w:val="30"/>
        </w:rPr>
        <w:t xml:space="preserve"> в </w:t>
      </w:r>
      <w:r w:rsidR="0034563F" w:rsidRPr="0034563F">
        <w:rPr>
          <w:rFonts w:ascii="Times New Roman" w:hAnsi="Times New Roman" w:cs="Times New Roman"/>
          <w:sz w:val="30"/>
          <w:szCs w:val="30"/>
        </w:rPr>
        <w:t>Государственное учреждение дополнительного образования «Молодечненский центр творчества детей и молодежи «Маладик».</w:t>
      </w:r>
    </w:p>
    <w:p w:rsidR="0013438C" w:rsidRPr="0022417C" w:rsidRDefault="005C7FE6" w:rsidP="0022417C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2417C"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2417C">
        <w:rPr>
          <w:rFonts w:ascii="Times New Roman" w:hAnsi="Times New Roman" w:cs="Times New Roman"/>
          <w:sz w:val="30"/>
          <w:szCs w:val="30"/>
        </w:rPr>
        <w:t>полнени</w:t>
      </w:r>
      <w:r w:rsidR="00D77927" w:rsidRPr="0022417C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="0013438C" w:rsidRPr="0022417C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 w:rsidRPr="0022417C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3438C" w:rsidRPr="0022417C">
        <w:rPr>
          <w:rFonts w:ascii="Times New Roman" w:hAnsi="Times New Roman" w:cs="Times New Roman"/>
          <w:sz w:val="30"/>
          <w:szCs w:val="30"/>
        </w:rPr>
        <w:t>Молодечне</w:t>
      </w:r>
      <w:r w:rsidR="00D77927" w:rsidRPr="0022417C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D77927" w:rsidRPr="0022417C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D77927" w:rsidRPr="0022417C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proofErr w:type="gramStart"/>
      <w:r w:rsidR="0013438C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2F16F6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2F16F6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D77927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13438C">
        <w:rPr>
          <w:rFonts w:ascii="Times New Roman" w:hAnsi="Times New Roman" w:cs="Times New Roman"/>
          <w:sz w:val="30"/>
          <w:szCs w:val="30"/>
        </w:rPr>
        <w:t xml:space="preserve">                     И.Ф.Драпеза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1FB" w:rsidRDefault="007731FB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44AF" w:rsidRDefault="00EF44AF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Pr="003F78CE" w:rsidRDefault="003F091C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Нехвядович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53 70 90</w:t>
      </w:r>
    </w:p>
    <w:p w:rsidR="00B86353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2F16F6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14.02.2022</w:t>
      </w:r>
      <w:r w:rsidR="00953EB7">
        <w:rPr>
          <w:rFonts w:ascii="Times New Roman" w:hAnsi="Times New Roman" w:cs="Times New Roman"/>
          <w:sz w:val="30"/>
          <w:szCs w:val="30"/>
        </w:rPr>
        <w:t xml:space="preserve"> 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69</w:t>
      </w:r>
      <w:bookmarkStart w:id="0" w:name="_GoBack"/>
      <w:bookmarkEnd w:id="0"/>
    </w:p>
    <w:p w:rsidR="00AF6856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B8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7731FB" w:rsidRDefault="005765EF" w:rsidP="007731FB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465BC">
        <w:rPr>
          <w:b/>
          <w:iCs/>
          <w:sz w:val="30"/>
          <w:szCs w:val="30"/>
        </w:rPr>
        <w:t xml:space="preserve">о проведении </w:t>
      </w:r>
      <w:r w:rsidR="004013D9">
        <w:rPr>
          <w:b/>
          <w:iCs/>
          <w:sz w:val="30"/>
          <w:szCs w:val="30"/>
        </w:rPr>
        <w:t xml:space="preserve">районного </w:t>
      </w:r>
      <w:r w:rsidR="004013D9" w:rsidRPr="004C55C5">
        <w:rPr>
          <w:b/>
          <w:iCs/>
          <w:sz w:val="30"/>
          <w:szCs w:val="30"/>
        </w:rPr>
        <w:t xml:space="preserve">этапа </w:t>
      </w:r>
      <w:r w:rsidR="007731FB" w:rsidRPr="007731FB">
        <w:rPr>
          <w:b/>
          <w:iCs/>
          <w:sz w:val="30"/>
          <w:szCs w:val="30"/>
        </w:rPr>
        <w:t xml:space="preserve">VII Республиканского </w:t>
      </w:r>
    </w:p>
    <w:p w:rsidR="004C55C5" w:rsidRDefault="007731FB" w:rsidP="007731FB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7731FB">
        <w:rPr>
          <w:b/>
          <w:iCs/>
          <w:sz w:val="30"/>
          <w:szCs w:val="30"/>
        </w:rPr>
        <w:t>смотра-конкурса «Лидер года»</w:t>
      </w:r>
    </w:p>
    <w:p w:rsidR="007731FB" w:rsidRDefault="007731FB" w:rsidP="007731FB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4C55C5" w:rsidRPr="001D1D7D" w:rsidRDefault="004C55C5" w:rsidP="004C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1. </w:t>
      </w:r>
      <w:r w:rsidR="00D206B1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Общие положения </w:t>
      </w:r>
    </w:p>
    <w:p w:rsidR="00932D62" w:rsidRDefault="00932D62" w:rsidP="0093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</w:rPr>
      </w:pPr>
      <w:r w:rsidRPr="00932D62">
        <w:rPr>
          <w:rFonts w:ascii="Times New Roman" w:eastAsia="Times New Roman" w:hAnsi="Times New Roman" w:cs="Times New Roman"/>
          <w:sz w:val="30"/>
        </w:rPr>
        <w:t>Настоящее Положение регламентирует порядок проведения</w:t>
      </w:r>
      <w:r w:rsidR="005C0AF4" w:rsidRPr="005C0AF4">
        <w:t xml:space="preserve"> </w:t>
      </w:r>
      <w:r w:rsidR="005C0AF4" w:rsidRPr="005C0AF4">
        <w:rPr>
          <w:rFonts w:ascii="Times New Roman" w:eastAsia="Times New Roman" w:hAnsi="Times New Roman" w:cs="Times New Roman"/>
          <w:sz w:val="30"/>
        </w:rPr>
        <w:t>районного этапа</w:t>
      </w:r>
      <w:r w:rsidRPr="00932D62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VII </w:t>
      </w:r>
      <w:r w:rsidRPr="00932D62">
        <w:rPr>
          <w:rFonts w:ascii="Times New Roman" w:eastAsia="Times New Roman" w:hAnsi="Times New Roman" w:cs="Times New Roman"/>
          <w:sz w:val="30"/>
        </w:rPr>
        <w:t xml:space="preserve">Республиканского смотра-конкурса «Лидер года </w:t>
      </w:r>
      <w:r>
        <w:rPr>
          <w:rFonts w:ascii="Times New Roman" w:eastAsia="Times New Roman" w:hAnsi="Times New Roman" w:cs="Times New Roman"/>
          <w:sz w:val="30"/>
        </w:rPr>
        <w:t>– 2022» (далее –</w:t>
      </w:r>
      <w:r w:rsidR="005C0AF4">
        <w:rPr>
          <w:rFonts w:ascii="Times New Roman" w:eastAsia="Times New Roman" w:hAnsi="Times New Roman" w:cs="Times New Roman"/>
          <w:sz w:val="30"/>
        </w:rPr>
        <w:t xml:space="preserve"> </w:t>
      </w:r>
      <w:r w:rsidRPr="00932D62">
        <w:rPr>
          <w:rFonts w:ascii="Times New Roman" w:eastAsia="Times New Roman" w:hAnsi="Times New Roman" w:cs="Times New Roman"/>
          <w:sz w:val="30"/>
        </w:rPr>
        <w:t>конкурс), требования к участникам и работам, порядок их предоставления, сроки проведения конкурса.</w:t>
      </w:r>
    </w:p>
    <w:p w:rsidR="00683494" w:rsidRDefault="00683494" w:rsidP="0093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</w:rPr>
      </w:pPr>
      <w:r w:rsidRPr="00683494">
        <w:rPr>
          <w:rFonts w:ascii="Times New Roman" w:eastAsia="Times New Roman" w:hAnsi="Times New Roman" w:cs="Times New Roman"/>
          <w:sz w:val="30"/>
        </w:rPr>
        <w:t>Организатором районного этапа конкурса является управление по образованию Молодечненского райисполкома, Молодечненский районный Совет ОО «БРПО».</w:t>
      </w:r>
    </w:p>
    <w:p w:rsidR="00683494" w:rsidRPr="00683494" w:rsidRDefault="00683494" w:rsidP="00683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</w:rPr>
      </w:pPr>
      <w:r w:rsidRPr="00683494">
        <w:rPr>
          <w:rFonts w:ascii="Times New Roman" w:eastAsia="Times New Roman" w:hAnsi="Times New Roman" w:cs="Times New Roman"/>
          <w:sz w:val="30"/>
        </w:rPr>
        <w:t>Участниками конкурса являются лидеры детских и молодежных общественных объединений, органов ученического самоуправления, члены детских и молодежных советов/парламентов, представители городов, реализующих платформу «Город, дружественный детям».</w:t>
      </w:r>
    </w:p>
    <w:p w:rsidR="00683494" w:rsidRPr="00683494" w:rsidRDefault="00683494" w:rsidP="00683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</w:rPr>
      </w:pPr>
      <w:r w:rsidRPr="00683494">
        <w:rPr>
          <w:rFonts w:ascii="Times New Roman" w:eastAsia="Times New Roman" w:hAnsi="Times New Roman" w:cs="Times New Roman"/>
          <w:sz w:val="30"/>
        </w:rPr>
        <w:t>Конкурс пройдет в двух номинациях:</w:t>
      </w:r>
    </w:p>
    <w:p w:rsidR="00683494" w:rsidRPr="00683494" w:rsidRDefault="00683494" w:rsidP="00683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</w:rPr>
      </w:pPr>
      <w:r w:rsidRPr="00683494">
        <w:rPr>
          <w:rFonts w:ascii="Times New Roman" w:eastAsia="Times New Roman" w:hAnsi="Times New Roman" w:cs="Times New Roman"/>
          <w:sz w:val="30"/>
        </w:rPr>
        <w:t>«Лидер года» (15-17 лет)</w:t>
      </w:r>
      <w:r>
        <w:rPr>
          <w:rFonts w:ascii="Times New Roman" w:eastAsia="Times New Roman" w:hAnsi="Times New Roman" w:cs="Times New Roman"/>
          <w:sz w:val="30"/>
        </w:rPr>
        <w:t>;</w:t>
      </w:r>
    </w:p>
    <w:p w:rsidR="00683494" w:rsidRDefault="00683494" w:rsidP="00683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</w:rPr>
      </w:pPr>
      <w:r w:rsidRPr="00683494">
        <w:rPr>
          <w:rFonts w:ascii="Times New Roman" w:eastAsia="Times New Roman" w:hAnsi="Times New Roman" w:cs="Times New Roman"/>
          <w:sz w:val="30"/>
        </w:rPr>
        <w:t>«Пионер года» (12-14 лет)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4C55C5" w:rsidRPr="001D1D7D" w:rsidRDefault="004C55C5" w:rsidP="0093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2</w:t>
      </w:r>
      <w:r w:rsidRPr="001D1D7D">
        <w:rPr>
          <w:rFonts w:ascii="Times New Roman" w:eastAsia="Times New Roman" w:hAnsi="Times New Roman" w:cs="Times New Roman"/>
          <w:sz w:val="30"/>
        </w:rPr>
        <w:t xml:space="preserve">. </w:t>
      </w:r>
      <w:r w:rsidR="00D206B1">
        <w:rPr>
          <w:rFonts w:ascii="Times New Roman" w:eastAsia="Times New Roman" w:hAnsi="Times New Roman" w:cs="Times New Roman"/>
          <w:b/>
          <w:sz w:val="30"/>
        </w:rPr>
        <w:t>Цель и задачи</w:t>
      </w:r>
      <w:r w:rsidR="00D206B1" w:rsidRPr="001D1D7D">
        <w:rPr>
          <w:rFonts w:ascii="Times New Roman" w:eastAsia="Times New Roman" w:hAnsi="Times New Roman" w:cs="Times New Roman"/>
          <w:b/>
          <w:sz w:val="30"/>
        </w:rPr>
        <w:t xml:space="preserve"> конкурса</w:t>
      </w:r>
    </w:p>
    <w:p w:rsidR="00932D62" w:rsidRPr="00932D62" w:rsidRDefault="00932D62" w:rsidP="00932D62">
      <w:pPr>
        <w:pStyle w:val="a3"/>
        <w:spacing w:before="0" w:beforeAutospacing="0" w:after="0" w:afterAutospacing="0"/>
        <w:ind w:firstLine="567"/>
        <w:jc w:val="both"/>
        <w:rPr>
          <w:sz w:val="30"/>
          <w:szCs w:val="22"/>
        </w:rPr>
      </w:pPr>
      <w:r w:rsidRPr="00932D62">
        <w:rPr>
          <w:sz w:val="30"/>
          <w:szCs w:val="22"/>
        </w:rPr>
        <w:t>Конкурс проводится с целью выявления и распространения опыта успешной работы лидеров</w:t>
      </w:r>
      <w:r>
        <w:rPr>
          <w:sz w:val="30"/>
          <w:szCs w:val="22"/>
        </w:rPr>
        <w:t>, формирования в общественном и </w:t>
      </w:r>
      <w:r w:rsidRPr="00932D62">
        <w:rPr>
          <w:sz w:val="30"/>
          <w:szCs w:val="22"/>
        </w:rPr>
        <w:t>индивидуальном сознании позитивного обра</w:t>
      </w:r>
      <w:r>
        <w:rPr>
          <w:sz w:val="30"/>
          <w:szCs w:val="22"/>
        </w:rPr>
        <w:t>за юного лидера и </w:t>
      </w:r>
      <w:r w:rsidRPr="00932D62">
        <w:rPr>
          <w:sz w:val="30"/>
          <w:szCs w:val="22"/>
        </w:rPr>
        <w:t>направлен на решение следующих задач:</w:t>
      </w:r>
    </w:p>
    <w:p w:rsidR="00932D62" w:rsidRDefault="00932D62" w:rsidP="00932D62">
      <w:pPr>
        <w:pStyle w:val="a3"/>
        <w:spacing w:before="0" w:beforeAutospacing="0" w:after="0" w:afterAutospacing="0"/>
        <w:ind w:firstLine="567"/>
        <w:jc w:val="both"/>
        <w:rPr>
          <w:sz w:val="30"/>
          <w:szCs w:val="22"/>
        </w:rPr>
      </w:pPr>
      <w:r w:rsidRPr="00932D62">
        <w:rPr>
          <w:sz w:val="30"/>
          <w:szCs w:val="22"/>
        </w:rPr>
        <w:t>создать условия для самореализации моло</w:t>
      </w:r>
      <w:r>
        <w:rPr>
          <w:sz w:val="30"/>
          <w:szCs w:val="22"/>
        </w:rPr>
        <w:t>дежных лидеров;</w:t>
      </w:r>
    </w:p>
    <w:p w:rsidR="00932D62" w:rsidRDefault="00932D62" w:rsidP="00932D62">
      <w:pPr>
        <w:pStyle w:val="a3"/>
        <w:spacing w:before="0" w:beforeAutospacing="0" w:after="0" w:afterAutospacing="0"/>
        <w:ind w:firstLine="567"/>
        <w:jc w:val="both"/>
        <w:rPr>
          <w:sz w:val="30"/>
          <w:szCs w:val="22"/>
        </w:rPr>
      </w:pPr>
      <w:r>
        <w:rPr>
          <w:sz w:val="30"/>
          <w:szCs w:val="22"/>
        </w:rPr>
        <w:t>содействовать повышению</w:t>
      </w:r>
      <w:r>
        <w:rPr>
          <w:sz w:val="30"/>
          <w:szCs w:val="22"/>
        </w:rPr>
        <w:tab/>
        <w:t xml:space="preserve">престижа </w:t>
      </w:r>
      <w:r w:rsidRPr="00932D62">
        <w:rPr>
          <w:sz w:val="30"/>
          <w:szCs w:val="22"/>
        </w:rPr>
        <w:t>общественной деятельности детских организаций и общественного признания их вклада в развитие молодежной политики, форми</w:t>
      </w:r>
      <w:r>
        <w:rPr>
          <w:sz w:val="30"/>
          <w:szCs w:val="22"/>
        </w:rPr>
        <w:t>рование гражданского общества;</w:t>
      </w:r>
    </w:p>
    <w:p w:rsidR="00932D62" w:rsidRDefault="00932D62" w:rsidP="00932D62">
      <w:pPr>
        <w:pStyle w:val="a3"/>
        <w:spacing w:before="0" w:beforeAutospacing="0" w:after="0" w:afterAutospacing="0"/>
        <w:ind w:firstLine="567"/>
        <w:jc w:val="both"/>
        <w:rPr>
          <w:sz w:val="30"/>
          <w:szCs w:val="22"/>
        </w:rPr>
      </w:pPr>
      <w:r w:rsidRPr="00932D62">
        <w:rPr>
          <w:sz w:val="30"/>
          <w:szCs w:val="22"/>
        </w:rPr>
        <w:t>активизировать работу лидеров детских и молодежных общественных объединений, органов ученического самоуправления.</w:t>
      </w:r>
    </w:p>
    <w:p w:rsidR="004C55C5" w:rsidRPr="00683494" w:rsidRDefault="00AF09F2" w:rsidP="00683494">
      <w:pPr>
        <w:pStyle w:val="a3"/>
        <w:numPr>
          <w:ilvl w:val="0"/>
          <w:numId w:val="17"/>
        </w:numPr>
        <w:spacing w:before="0" w:beforeAutospacing="0" w:after="0" w:afterAutospacing="0"/>
        <w:jc w:val="center"/>
        <w:rPr>
          <w:b/>
          <w:iCs/>
          <w:sz w:val="30"/>
          <w:szCs w:val="30"/>
          <w:lang w:val="be-BY"/>
        </w:rPr>
      </w:pPr>
      <w:r w:rsidRPr="00683494">
        <w:rPr>
          <w:b/>
          <w:sz w:val="30"/>
        </w:rPr>
        <w:t>С</w:t>
      </w:r>
      <w:r w:rsidR="00D206B1" w:rsidRPr="00683494">
        <w:rPr>
          <w:b/>
          <w:sz w:val="30"/>
        </w:rPr>
        <w:t xml:space="preserve">роки </w:t>
      </w:r>
      <w:r w:rsidR="00415CC0" w:rsidRPr="00683494">
        <w:rPr>
          <w:b/>
          <w:sz w:val="30"/>
        </w:rPr>
        <w:t xml:space="preserve">и порядок </w:t>
      </w:r>
      <w:r w:rsidR="00D206B1" w:rsidRPr="00683494">
        <w:rPr>
          <w:b/>
          <w:sz w:val="30"/>
        </w:rPr>
        <w:t>проведения</w:t>
      </w:r>
      <w:r w:rsidR="004C55C5" w:rsidRPr="00683494">
        <w:rPr>
          <w:b/>
          <w:sz w:val="30"/>
        </w:rPr>
        <w:t xml:space="preserve"> </w:t>
      </w:r>
      <w:r w:rsidR="00D206B1" w:rsidRPr="00683494">
        <w:rPr>
          <w:b/>
          <w:sz w:val="30"/>
        </w:rPr>
        <w:t>конкурса</w:t>
      </w:r>
    </w:p>
    <w:p w:rsidR="004C55C5" w:rsidRDefault="00AF09F2" w:rsidP="00072CA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Конкурс проводится в дистанционной (заочной) форме.</w:t>
      </w:r>
    </w:p>
    <w:p w:rsidR="004C55C5" w:rsidRPr="00415CC0" w:rsidRDefault="00AF09F2" w:rsidP="00072CA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30"/>
          <w:szCs w:val="30"/>
          <w:highlight w:val="lightGray"/>
          <w:lang w:val="be-BY"/>
        </w:rPr>
      </w:pPr>
      <w:r w:rsidRPr="00415CC0">
        <w:rPr>
          <w:rFonts w:ascii="Times New Roman" w:hAnsi="Times New Roman" w:cs="Times New Roman"/>
          <w:bCs/>
          <w:sz w:val="30"/>
          <w:szCs w:val="30"/>
        </w:rPr>
        <w:t>Районный</w:t>
      </w:r>
      <w:r w:rsidR="004C55C5" w:rsidRPr="00415CC0">
        <w:rPr>
          <w:rFonts w:ascii="Times New Roman" w:hAnsi="Times New Roman" w:cs="Times New Roman"/>
          <w:bCs/>
          <w:sz w:val="30"/>
          <w:szCs w:val="30"/>
        </w:rPr>
        <w:t xml:space="preserve"> этап </w:t>
      </w:r>
      <w:r w:rsidRPr="00415CC0">
        <w:rPr>
          <w:rFonts w:ascii="Times New Roman" w:hAnsi="Times New Roman" w:cs="Times New Roman"/>
          <w:bCs/>
          <w:sz w:val="30"/>
          <w:szCs w:val="30"/>
        </w:rPr>
        <w:t xml:space="preserve">– </w:t>
      </w:r>
      <w:r w:rsidR="004C55C5" w:rsidRPr="00415CC0">
        <w:rPr>
          <w:rFonts w:ascii="Times New Roman" w:hAnsi="Times New Roman" w:cs="Times New Roman"/>
          <w:iCs/>
          <w:sz w:val="30"/>
          <w:szCs w:val="30"/>
        </w:rPr>
        <w:t xml:space="preserve">с </w:t>
      </w:r>
      <w:r w:rsidRPr="00415CC0">
        <w:rPr>
          <w:rFonts w:ascii="Times New Roman" w:hAnsi="Times New Roman" w:cs="Times New Roman"/>
          <w:iCs/>
          <w:sz w:val="30"/>
          <w:szCs w:val="30"/>
        </w:rPr>
        <w:t>9 февраля по 30 марта 2022 года;</w:t>
      </w:r>
    </w:p>
    <w:p w:rsidR="004C55C5" w:rsidRPr="00714752" w:rsidRDefault="00AF09F2" w:rsidP="00AF09F2">
      <w:pPr>
        <w:spacing w:after="0" w:line="240" w:lineRule="auto"/>
        <w:ind w:right="140" w:firstLineChars="18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5CC0">
        <w:rPr>
          <w:rFonts w:ascii="Times New Roman" w:hAnsi="Times New Roman" w:cs="Times New Roman"/>
          <w:bCs/>
          <w:sz w:val="30"/>
          <w:szCs w:val="30"/>
        </w:rPr>
        <w:lastRenderedPageBreak/>
        <w:t>областной</w:t>
      </w:r>
      <w:r w:rsidR="004C55C5" w:rsidRPr="00415CC0">
        <w:rPr>
          <w:rFonts w:ascii="Times New Roman" w:hAnsi="Times New Roman" w:cs="Times New Roman"/>
          <w:bCs/>
          <w:sz w:val="30"/>
          <w:szCs w:val="30"/>
        </w:rPr>
        <w:t xml:space="preserve"> этап</w:t>
      </w:r>
      <w:r w:rsidR="004C55C5" w:rsidRPr="007147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 с 1 по 15 апреля</w:t>
      </w:r>
      <w:r w:rsidR="004C55C5" w:rsidRPr="00714752">
        <w:rPr>
          <w:rFonts w:ascii="Times New Roman" w:hAnsi="Times New Roman" w:cs="Times New Roman"/>
          <w:iCs/>
          <w:sz w:val="30"/>
          <w:szCs w:val="30"/>
        </w:rPr>
        <w:t xml:space="preserve"> 202</w:t>
      </w:r>
      <w:r w:rsidR="004C55C5">
        <w:rPr>
          <w:rFonts w:ascii="Times New Roman" w:hAnsi="Times New Roman" w:cs="Times New Roman"/>
          <w:iCs/>
          <w:sz w:val="30"/>
          <w:szCs w:val="30"/>
        </w:rPr>
        <w:t>2</w:t>
      </w:r>
      <w:r w:rsidR="004C55C5" w:rsidRPr="00714752">
        <w:rPr>
          <w:rFonts w:ascii="Times New Roman" w:hAnsi="Times New Roman" w:cs="Times New Roman"/>
          <w:iCs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iCs/>
          <w:sz w:val="30"/>
          <w:szCs w:val="30"/>
        </w:rPr>
        <w:t>. Принимают участие победит</w:t>
      </w:r>
      <w:r w:rsidR="00415CC0">
        <w:rPr>
          <w:rFonts w:ascii="Times New Roman" w:hAnsi="Times New Roman" w:cs="Times New Roman"/>
          <w:iCs/>
          <w:sz w:val="30"/>
          <w:szCs w:val="30"/>
        </w:rPr>
        <w:t>ели районного отборочного этапа.</w:t>
      </w:r>
    </w:p>
    <w:p w:rsidR="00E147E2" w:rsidRDefault="00415CC0" w:rsidP="00072CA6">
      <w:pPr>
        <w:tabs>
          <w:tab w:val="left" w:pos="-142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участия в районном этапе конкурса необходимо до 1 апреля 2022 года предоставить в </w:t>
      </w:r>
      <w:r w:rsidR="00E147E2" w:rsidRPr="00E147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Государственное учреждение дополнительного образования «Молодечненский центр творчества детей и молодежи «Маладик» (ул. </w:t>
      </w:r>
      <w:proofErr w:type="spellStart"/>
      <w:r w:rsidR="00E147E2" w:rsidRPr="00E147E2">
        <w:rPr>
          <w:rFonts w:ascii="Times New Roman" w:eastAsia="Times New Roman" w:hAnsi="Times New Roman" w:cs="Times New Roman"/>
          <w:color w:val="000000"/>
          <w:sz w:val="30"/>
          <w:szCs w:val="30"/>
        </w:rPr>
        <w:t>Машерова</w:t>
      </w:r>
      <w:proofErr w:type="spellEnd"/>
      <w:r w:rsidR="00E147E2" w:rsidRPr="00E147E2">
        <w:rPr>
          <w:rFonts w:ascii="Times New Roman" w:eastAsia="Times New Roman" w:hAnsi="Times New Roman" w:cs="Times New Roman"/>
          <w:color w:val="000000"/>
          <w:sz w:val="30"/>
          <w:szCs w:val="30"/>
        </w:rPr>
        <w:t>, 3, к.12</w:t>
      </w:r>
      <w:r w:rsidR="00E147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E147E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e</w:t>
      </w:r>
      <w:r w:rsidR="00E147E2" w:rsidRPr="00E147E2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="00E147E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mail</w:t>
      </w:r>
      <w:r w:rsidR="00E147E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: </w:t>
      </w:r>
      <w:r w:rsidR="00E147E2">
        <w:rPr>
          <w:rFonts w:ascii="Times New Roman" w:eastAsia="Times New Roman" w:hAnsi="Times New Roman" w:cs="Times New Roman"/>
          <w:color w:val="000000"/>
          <w:sz w:val="30"/>
          <w:szCs w:val="30"/>
        </w:rPr>
        <w:t>maladzik@uomrik.gov.by, для Н.А. Козулько с пометкой «Лидер года») в электронном и печатном виде следующие документы и материалы:</w:t>
      </w:r>
    </w:p>
    <w:p w:rsidR="00E147E2" w:rsidRDefault="00E147E2" w:rsidP="00072CA6">
      <w:pPr>
        <w:tabs>
          <w:tab w:val="left" w:pos="-142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147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заявка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участие в конкурсе </w:t>
      </w:r>
      <w:r w:rsidRPr="00E147E2">
        <w:rPr>
          <w:rFonts w:ascii="Times New Roman" w:eastAsia="Times New Roman" w:hAnsi="Times New Roman" w:cs="Times New Roman"/>
          <w:color w:val="000000"/>
          <w:sz w:val="30"/>
          <w:szCs w:val="30"/>
        </w:rPr>
        <w:t>(приложение 2)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4C55C5" w:rsidRDefault="00E147E2" w:rsidP="00072CA6">
      <w:pPr>
        <w:tabs>
          <w:tab w:val="left" w:pos="-142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видеоматериалы конкурсных заданий (в электронном виде);</w:t>
      </w:r>
    </w:p>
    <w:p w:rsidR="00E147E2" w:rsidRDefault="00E147E2" w:rsidP="00072CA6">
      <w:pPr>
        <w:tabs>
          <w:tab w:val="left" w:pos="-142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TikTok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-портфолио;</w:t>
      </w:r>
    </w:p>
    <w:p w:rsidR="00E147E2" w:rsidRPr="00E147E2" w:rsidRDefault="00E147E2" w:rsidP="00072CA6">
      <w:pPr>
        <w:tabs>
          <w:tab w:val="left" w:pos="-142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несколько фотографий участника постановочной съемки в цифровом формате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JPEG</w:t>
      </w:r>
      <w:r w:rsidRPr="00E147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 менее 1080*607/ 1080*1080 (в электронном виде).</w:t>
      </w:r>
    </w:p>
    <w:p w:rsidR="00E329C2" w:rsidRPr="00683494" w:rsidRDefault="00E147E2" w:rsidP="00683494">
      <w:pPr>
        <w:pStyle w:val="a6"/>
        <w:numPr>
          <w:ilvl w:val="0"/>
          <w:numId w:val="17"/>
        </w:numPr>
        <w:tabs>
          <w:tab w:val="left" w:pos="-142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0"/>
        </w:rPr>
      </w:pPr>
      <w:r w:rsidRPr="00683494">
        <w:rPr>
          <w:rFonts w:ascii="Times New Roman" w:eastAsia="Times New Roman" w:hAnsi="Times New Roman" w:cs="Times New Roman"/>
          <w:b/>
          <w:sz w:val="30"/>
        </w:rPr>
        <w:t>Конкурсные задания</w:t>
      </w:r>
    </w:p>
    <w:p w:rsidR="00E147E2" w:rsidRPr="00E147E2" w:rsidRDefault="00E147E2" w:rsidP="00E14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47E2">
        <w:rPr>
          <w:rFonts w:ascii="Times New Roman" w:hAnsi="Times New Roman" w:cs="Times New Roman"/>
          <w:sz w:val="30"/>
          <w:szCs w:val="30"/>
        </w:rPr>
        <w:t>Конкурс включает следующие задания:</w:t>
      </w:r>
    </w:p>
    <w:p w:rsidR="00E147E2" w:rsidRPr="00E147E2" w:rsidRDefault="00E147E2" w:rsidP="00E14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47E2">
        <w:rPr>
          <w:rFonts w:ascii="Times New Roman" w:hAnsi="Times New Roman" w:cs="Times New Roman"/>
          <w:sz w:val="30"/>
          <w:szCs w:val="30"/>
        </w:rPr>
        <w:t>Визитка «Лидер будущего»;</w:t>
      </w:r>
    </w:p>
    <w:p w:rsidR="00E147E2" w:rsidRPr="00E147E2" w:rsidRDefault="00E147E2" w:rsidP="00E14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47E2">
        <w:rPr>
          <w:rFonts w:ascii="Times New Roman" w:hAnsi="Times New Roman" w:cs="Times New Roman"/>
          <w:sz w:val="30"/>
          <w:szCs w:val="30"/>
        </w:rPr>
        <w:t>Т</w:t>
      </w:r>
      <w:proofErr w:type="spellStart"/>
      <w:r w:rsidR="00843CF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147E2">
        <w:rPr>
          <w:rFonts w:ascii="Times New Roman" w:hAnsi="Times New Roman" w:cs="Times New Roman"/>
          <w:sz w:val="30"/>
          <w:szCs w:val="30"/>
        </w:rPr>
        <w:t>КТоК</w:t>
      </w:r>
      <w:proofErr w:type="spellEnd"/>
      <w:r w:rsidRPr="00E147E2">
        <w:rPr>
          <w:rFonts w:ascii="Times New Roman" w:hAnsi="Times New Roman" w:cs="Times New Roman"/>
          <w:sz w:val="30"/>
          <w:szCs w:val="30"/>
        </w:rPr>
        <w:t>-портфолио</w:t>
      </w:r>
      <w:r w:rsidR="00683494">
        <w:rPr>
          <w:rFonts w:ascii="Times New Roman" w:hAnsi="Times New Roman" w:cs="Times New Roman"/>
          <w:sz w:val="30"/>
          <w:szCs w:val="30"/>
        </w:rPr>
        <w:t>;</w:t>
      </w:r>
    </w:p>
    <w:p w:rsidR="00E147E2" w:rsidRPr="00E147E2" w:rsidRDefault="00E147E2" w:rsidP="00E14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47E2">
        <w:rPr>
          <w:rFonts w:ascii="Times New Roman" w:hAnsi="Times New Roman" w:cs="Times New Roman"/>
          <w:sz w:val="30"/>
          <w:szCs w:val="30"/>
        </w:rPr>
        <w:t>Блок «Академия проектирования»</w:t>
      </w:r>
      <w:r w:rsidR="00683494">
        <w:rPr>
          <w:rFonts w:ascii="Times New Roman" w:hAnsi="Times New Roman" w:cs="Times New Roman"/>
          <w:sz w:val="30"/>
          <w:szCs w:val="30"/>
        </w:rPr>
        <w:t>;</w:t>
      </w:r>
    </w:p>
    <w:p w:rsidR="00843CF4" w:rsidRDefault="00E147E2" w:rsidP="0084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47E2">
        <w:rPr>
          <w:rFonts w:ascii="Times New Roman" w:hAnsi="Times New Roman" w:cs="Times New Roman"/>
          <w:sz w:val="30"/>
          <w:szCs w:val="30"/>
        </w:rPr>
        <w:t>Блок «</w:t>
      </w:r>
      <w:proofErr w:type="spellStart"/>
      <w:r w:rsidRPr="00E147E2">
        <w:rPr>
          <w:rFonts w:ascii="Times New Roman" w:hAnsi="Times New Roman" w:cs="Times New Roman"/>
          <w:sz w:val="30"/>
          <w:szCs w:val="30"/>
        </w:rPr>
        <w:t>Талент</w:t>
      </w:r>
      <w:proofErr w:type="spellEnd"/>
      <w:r w:rsidRPr="00E147E2">
        <w:rPr>
          <w:rFonts w:ascii="Times New Roman" w:hAnsi="Times New Roman" w:cs="Times New Roman"/>
          <w:sz w:val="30"/>
          <w:szCs w:val="30"/>
        </w:rPr>
        <w:t>»</w:t>
      </w:r>
      <w:r w:rsidR="00683494">
        <w:rPr>
          <w:rFonts w:ascii="Times New Roman" w:hAnsi="Times New Roman" w:cs="Times New Roman"/>
          <w:sz w:val="30"/>
          <w:szCs w:val="30"/>
        </w:rPr>
        <w:t>.</w:t>
      </w:r>
    </w:p>
    <w:p w:rsidR="00EB31A6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31A6">
        <w:rPr>
          <w:rFonts w:ascii="Times New Roman" w:hAnsi="Times New Roman" w:cs="Times New Roman"/>
          <w:b/>
          <w:sz w:val="30"/>
          <w:szCs w:val="30"/>
          <w:lang w:val="be-BY"/>
        </w:rPr>
        <w:t>Визитка «Лидер будущего»</w:t>
      </w:r>
      <w:r w:rsidRPr="00EB31A6">
        <w:rPr>
          <w:rFonts w:ascii="Times New Roman" w:hAnsi="Times New Roman" w:cs="Times New Roman"/>
          <w:sz w:val="30"/>
          <w:szCs w:val="30"/>
          <w:lang w:val="be-BY"/>
        </w:rPr>
        <w:t xml:space="preserve"> предс</w:t>
      </w:r>
      <w:r>
        <w:rPr>
          <w:rFonts w:ascii="Times New Roman" w:hAnsi="Times New Roman" w:cs="Times New Roman"/>
          <w:sz w:val="30"/>
          <w:szCs w:val="30"/>
          <w:lang w:val="be-BY"/>
        </w:rPr>
        <w:t>тавляет собой выступление (до 3 </w:t>
      </w:r>
      <w:r w:rsidRPr="00EB31A6">
        <w:rPr>
          <w:rFonts w:ascii="Times New Roman" w:hAnsi="Times New Roman" w:cs="Times New Roman"/>
          <w:sz w:val="30"/>
          <w:szCs w:val="30"/>
          <w:lang w:val="be-BY"/>
        </w:rPr>
        <w:t>минут) в произвольной творческой форме. В данном конкурсе допускается участие группы поддержки до 5 человек. Для визитной карточки участник и группа поддержки должны иметь презентабельный внешний вид, ф</w:t>
      </w:r>
      <w:r w:rsidR="009C59F1">
        <w:rPr>
          <w:rFonts w:ascii="Times New Roman" w:hAnsi="Times New Roman" w:cs="Times New Roman"/>
          <w:sz w:val="30"/>
          <w:szCs w:val="30"/>
          <w:lang w:val="be-BY"/>
        </w:rPr>
        <w:t>орма одежды –</w:t>
      </w:r>
      <w:r w:rsidRPr="00EB31A6">
        <w:rPr>
          <w:rFonts w:ascii="Times New Roman" w:hAnsi="Times New Roman" w:cs="Times New Roman"/>
          <w:sz w:val="30"/>
          <w:szCs w:val="30"/>
          <w:lang w:val="be-BY"/>
        </w:rPr>
        <w:t xml:space="preserve"> сценическо-образные костюмы. </w:t>
      </w:r>
    </w:p>
    <w:p w:rsidR="00EB31A6" w:rsidRPr="00EB31A6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>Критерии оценки:</w:t>
      </w:r>
    </w:p>
    <w:p w:rsidR="00EB31A6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артистичность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– 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>презентабельность, яркость, обр</w:t>
      </w:r>
      <w:r w:rsidR="009C59F1">
        <w:rPr>
          <w:rFonts w:ascii="Times New Roman" w:hAnsi="Times New Roman" w:cs="Times New Roman"/>
          <w:i/>
          <w:sz w:val="30"/>
          <w:szCs w:val="30"/>
          <w:lang w:val="be-BY"/>
        </w:rPr>
        <w:t>азность, эмоциональность выступл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 xml:space="preserve">ения, коммуникабельность, умение привлечь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внимание к своей точке зрения, д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брожелательность по отношению к ауд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 xml:space="preserve">итории, профессионально-речевая культура; </w:t>
      </w:r>
    </w:p>
    <w:p w:rsidR="00EB31A6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>оригинальность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–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неординарность и </w:t>
      </w:r>
      <w:r w:rsidR="003F091C" w:rsidRPr="003F091C">
        <w:rPr>
          <w:rFonts w:ascii="Times New Roman" w:hAnsi="Times New Roman" w:cs="Times New Roman"/>
          <w:i/>
          <w:sz w:val="30"/>
          <w:szCs w:val="30"/>
          <w:lang w:val="be-BY"/>
        </w:rPr>
        <w:t>гл</w:t>
      </w:r>
      <w:r w:rsidR="00E45184" w:rsidRPr="003F091C">
        <w:rPr>
          <w:rFonts w:ascii="Times New Roman" w:hAnsi="Times New Roman" w:cs="Times New Roman"/>
          <w:i/>
          <w:sz w:val="30"/>
          <w:szCs w:val="30"/>
          <w:lang w:val="be-BY"/>
        </w:rPr>
        <w:t>убина мышл</w:t>
      </w:r>
      <w:r w:rsidRPr="003F091C">
        <w:rPr>
          <w:rFonts w:ascii="Times New Roman" w:hAnsi="Times New Roman" w:cs="Times New Roman"/>
          <w:i/>
          <w:sz w:val="30"/>
          <w:szCs w:val="30"/>
          <w:lang w:val="be-BY"/>
        </w:rPr>
        <w:t xml:space="preserve">ения, 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привлекательность и обоснованность идеи, способность к импровизации,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новизна и нестанд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>артность предлож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енных решений, высокая культура владения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приемами ораторского искусства; </w:t>
      </w:r>
    </w:p>
    <w:p w:rsidR="00EB31A6" w:rsidRPr="00EB31A6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>соблюдение вре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менного регламента — до З минут;</w:t>
      </w:r>
    </w:p>
    <w:p w:rsidR="00EB31A6" w:rsidRPr="00EB31A6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убед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 xml:space="preserve">ительность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–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конкурсанта, корректность, эруд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>ированность, компетентность, содержате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льность представления миссии лид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 xml:space="preserve">ера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д</w:t>
      </w:r>
      <w:r w:rsidRPr="00EB31A6">
        <w:rPr>
          <w:rFonts w:ascii="Times New Roman" w:hAnsi="Times New Roman" w:cs="Times New Roman"/>
          <w:i/>
          <w:sz w:val="30"/>
          <w:szCs w:val="30"/>
          <w:lang w:val="be-BY"/>
        </w:rPr>
        <w:t>етского, молодежного общественного объединения, органа самоуправления.</w:t>
      </w:r>
    </w:p>
    <w:p w:rsidR="00EB31A6" w:rsidRPr="00EB31A6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202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ТiКТоК-портфолио</w:t>
      </w:r>
      <w:r w:rsidR="00130202">
        <w:rPr>
          <w:rFonts w:ascii="Times New Roman" w:hAnsi="Times New Roman" w:cs="Times New Roman"/>
          <w:sz w:val="30"/>
          <w:szCs w:val="30"/>
          <w:lang w:val="be-BY"/>
        </w:rPr>
        <w:t xml:space="preserve"> представляет собой отснятый и </w:t>
      </w:r>
      <w:r w:rsidRPr="00EB31A6">
        <w:rPr>
          <w:rFonts w:ascii="Times New Roman" w:hAnsi="Times New Roman" w:cs="Times New Roman"/>
          <w:sz w:val="30"/>
          <w:szCs w:val="30"/>
          <w:lang w:val="be-BY"/>
        </w:rPr>
        <w:t>смонтированный ролик (до 1 минуты), отражающий деятельность конкурсанта, его заслуги, лидерские качества, увлечения и т.д.</w:t>
      </w:r>
    </w:p>
    <w:p w:rsidR="00EB31A6" w:rsidRPr="00EB31A6" w:rsidRDefault="00130202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Хронометраж </w:t>
      </w:r>
      <w:r w:rsidR="00EB31A6" w:rsidRPr="00EB31A6">
        <w:rPr>
          <w:rFonts w:ascii="Times New Roman" w:hAnsi="Times New Roman" w:cs="Times New Roman"/>
          <w:sz w:val="30"/>
          <w:szCs w:val="30"/>
          <w:lang w:val="be-BY"/>
        </w:rPr>
        <w:t>до 1 минут</w:t>
      </w:r>
      <w:r>
        <w:rPr>
          <w:rFonts w:ascii="Times New Roman" w:hAnsi="Times New Roman" w:cs="Times New Roman"/>
          <w:sz w:val="30"/>
          <w:szCs w:val="30"/>
          <w:lang w:val="be-BY"/>
        </w:rPr>
        <w:t>ы;</w:t>
      </w:r>
    </w:p>
    <w:p w:rsidR="00EB31A6" w:rsidRPr="00130202" w:rsidRDefault="00130202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формат МР4, </w:t>
      </w:r>
      <w:r>
        <w:rPr>
          <w:rFonts w:ascii="Times New Roman" w:hAnsi="Times New Roman" w:cs="Times New Roman"/>
          <w:sz w:val="30"/>
          <w:szCs w:val="30"/>
          <w:lang w:val="en-US"/>
        </w:rPr>
        <w:t>MOV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30202" w:rsidRDefault="00130202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соотношение сторон </w:t>
      </w:r>
      <w:r w:rsidR="00EB31A6" w:rsidRPr="00EB31A6">
        <w:rPr>
          <w:rFonts w:ascii="Times New Roman" w:hAnsi="Times New Roman" w:cs="Times New Roman"/>
          <w:sz w:val="30"/>
          <w:szCs w:val="30"/>
          <w:lang w:val="be-BY"/>
        </w:rPr>
        <w:t>9:16 (вертикальный формат)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B31A6" w:rsidRPr="00EB31A6" w:rsidRDefault="00130202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31A6">
        <w:rPr>
          <w:rFonts w:ascii="Times New Roman" w:hAnsi="Times New Roman" w:cs="Times New Roman"/>
          <w:sz w:val="30"/>
          <w:szCs w:val="30"/>
          <w:lang w:val="be-BY"/>
        </w:rPr>
        <w:t>разрешение</w:t>
      </w:r>
      <w:r w:rsidR="00EB31A6" w:rsidRPr="00EB31A6">
        <w:rPr>
          <w:rFonts w:ascii="Times New Roman" w:hAnsi="Times New Roman" w:cs="Times New Roman"/>
          <w:sz w:val="30"/>
          <w:szCs w:val="30"/>
          <w:lang w:val="be-BY"/>
        </w:rPr>
        <w:t xml:space="preserve"> не менее 1080 х 1920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30202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30202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Критерии оценки: </w:t>
      </w:r>
    </w:p>
    <w:p w:rsidR="00EB31A6" w:rsidRPr="00130202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30202">
        <w:rPr>
          <w:rFonts w:ascii="Times New Roman" w:hAnsi="Times New Roman" w:cs="Times New Roman"/>
          <w:i/>
          <w:sz w:val="30"/>
          <w:szCs w:val="30"/>
          <w:lang w:val="be-BY"/>
        </w:rPr>
        <w:t>качество видеоролика;</w:t>
      </w:r>
    </w:p>
    <w:p w:rsidR="00130202" w:rsidRDefault="00130202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ед</w:t>
      </w:r>
      <w:r w:rsidR="00EB31A6" w:rsidRPr="00130202">
        <w:rPr>
          <w:rFonts w:ascii="Times New Roman" w:hAnsi="Times New Roman" w:cs="Times New Roman"/>
          <w:i/>
          <w:sz w:val="30"/>
          <w:szCs w:val="30"/>
          <w:lang w:val="be-BY"/>
        </w:rPr>
        <w:t>инство замыс</w:t>
      </w:r>
      <w:r w:rsidR="008F1AF6">
        <w:rPr>
          <w:rFonts w:ascii="Times New Roman" w:hAnsi="Times New Roman" w:cs="Times New Roman"/>
          <w:i/>
          <w:sz w:val="30"/>
          <w:szCs w:val="30"/>
          <w:lang w:val="be-BY"/>
        </w:rPr>
        <w:t>ла, зрелищность, оригинал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ьность;</w:t>
      </w:r>
    </w:p>
    <w:p w:rsidR="00130202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30202">
        <w:rPr>
          <w:rFonts w:ascii="Times New Roman" w:hAnsi="Times New Roman" w:cs="Times New Roman"/>
          <w:i/>
          <w:sz w:val="30"/>
          <w:szCs w:val="30"/>
          <w:lang w:val="be-BY"/>
        </w:rPr>
        <w:t>артистизм, самобытность и оригинальность образа;</w:t>
      </w:r>
    </w:p>
    <w:p w:rsidR="00130202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30202">
        <w:rPr>
          <w:rFonts w:ascii="Times New Roman" w:hAnsi="Times New Roman" w:cs="Times New Roman"/>
          <w:i/>
          <w:sz w:val="30"/>
          <w:szCs w:val="30"/>
          <w:lang w:val="be-BY"/>
        </w:rPr>
        <w:t>умение конкурсантов мыслить оригинально, без стереотипов;</w:t>
      </w:r>
    </w:p>
    <w:p w:rsidR="00EB31A6" w:rsidRPr="00130202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30202">
        <w:rPr>
          <w:rFonts w:ascii="Times New Roman" w:hAnsi="Times New Roman" w:cs="Times New Roman"/>
          <w:i/>
          <w:sz w:val="30"/>
          <w:szCs w:val="30"/>
          <w:lang w:val="be-BY"/>
        </w:rPr>
        <w:t>со</w:t>
      </w:r>
      <w:r w:rsidR="009C59F1">
        <w:rPr>
          <w:rFonts w:ascii="Times New Roman" w:hAnsi="Times New Roman" w:cs="Times New Roman"/>
          <w:i/>
          <w:sz w:val="30"/>
          <w:szCs w:val="30"/>
          <w:lang w:val="be-BY"/>
        </w:rPr>
        <w:t>блюдение временного регламента –</w:t>
      </w:r>
      <w:r w:rsidRPr="0013020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до </w:t>
      </w:r>
      <w:r w:rsidR="00130202">
        <w:rPr>
          <w:rFonts w:ascii="Times New Roman" w:hAnsi="Times New Roman" w:cs="Times New Roman"/>
          <w:i/>
          <w:sz w:val="30"/>
          <w:szCs w:val="30"/>
          <w:lang w:val="be-BY"/>
        </w:rPr>
        <w:t xml:space="preserve">1 </w:t>
      </w:r>
      <w:r w:rsidRPr="00130202">
        <w:rPr>
          <w:rFonts w:ascii="Times New Roman" w:hAnsi="Times New Roman" w:cs="Times New Roman"/>
          <w:i/>
          <w:sz w:val="30"/>
          <w:szCs w:val="30"/>
          <w:lang w:val="be-BY"/>
        </w:rPr>
        <w:t>минут</w:t>
      </w:r>
      <w:r w:rsidR="00130202">
        <w:rPr>
          <w:rFonts w:ascii="Times New Roman" w:hAnsi="Times New Roman" w:cs="Times New Roman"/>
          <w:i/>
          <w:sz w:val="30"/>
          <w:szCs w:val="30"/>
          <w:lang w:val="be-BY"/>
        </w:rPr>
        <w:t>ы</w:t>
      </w:r>
      <w:r w:rsidRPr="00130202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EB31A6" w:rsidRPr="00130202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0202">
        <w:rPr>
          <w:rFonts w:ascii="Times New Roman" w:hAnsi="Times New Roman" w:cs="Times New Roman"/>
          <w:b/>
          <w:sz w:val="30"/>
          <w:szCs w:val="30"/>
          <w:lang w:val="be-BY"/>
        </w:rPr>
        <w:t>Блок «Академия проектирования»</w:t>
      </w:r>
    </w:p>
    <w:p w:rsidR="00EB31A6" w:rsidRPr="00EB31A6" w:rsidRDefault="00130202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«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>nn</w:t>
      </w:r>
      <w:r w:rsidR="006F6658">
        <w:rPr>
          <w:rFonts w:ascii="Times New Roman" w:hAnsi="Times New Roman" w:cs="Times New Roman"/>
          <w:sz w:val="30"/>
          <w:szCs w:val="30"/>
          <w:lang w:val="be-BY"/>
        </w:rPr>
        <w:t>о-Социум» (для номинации</w:t>
      </w:r>
      <w:r w:rsidR="00EB31A6" w:rsidRPr="00EB31A6">
        <w:rPr>
          <w:rFonts w:ascii="Times New Roman" w:hAnsi="Times New Roman" w:cs="Times New Roman"/>
          <w:sz w:val="30"/>
          <w:szCs w:val="30"/>
          <w:lang w:val="be-BY"/>
        </w:rPr>
        <w:t xml:space="preserve"> «Лидер года») представляет</w:t>
      </w:r>
      <w:r w:rsidR="006F66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B31A6" w:rsidRPr="00EB31A6">
        <w:rPr>
          <w:rFonts w:ascii="Times New Roman" w:hAnsi="Times New Roman" w:cs="Times New Roman"/>
          <w:sz w:val="30"/>
          <w:szCs w:val="30"/>
          <w:lang w:val="be-BY"/>
        </w:rPr>
        <w:t>собой презентационную защиту соци</w:t>
      </w:r>
      <w:r w:rsidR="006F6658">
        <w:rPr>
          <w:rFonts w:ascii="Times New Roman" w:hAnsi="Times New Roman" w:cs="Times New Roman"/>
          <w:sz w:val="30"/>
          <w:szCs w:val="30"/>
          <w:lang w:val="be-BY"/>
        </w:rPr>
        <w:t>ально значимых проектов (до 5 </w:t>
      </w:r>
      <w:r w:rsidR="00EB31A6" w:rsidRPr="00EB31A6">
        <w:rPr>
          <w:rFonts w:ascii="Times New Roman" w:hAnsi="Times New Roman" w:cs="Times New Roman"/>
          <w:sz w:val="30"/>
          <w:szCs w:val="30"/>
          <w:lang w:val="be-BY"/>
        </w:rPr>
        <w:t>минут), направленных на решение общественных проблем.</w:t>
      </w:r>
    </w:p>
    <w:p w:rsidR="00EB31A6" w:rsidRP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Критерии оценки: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четкое обозначение целево</w:t>
      </w:r>
      <w:r w:rsidR="006F6658">
        <w:rPr>
          <w:rFonts w:ascii="Times New Roman" w:hAnsi="Times New Roman" w:cs="Times New Roman"/>
          <w:i/>
          <w:sz w:val="30"/>
          <w:szCs w:val="30"/>
          <w:lang w:val="be-BY"/>
        </w:rPr>
        <w:t>й группы, на которую рассчитан данный</w:t>
      </w: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социальный проект;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актуальность и обоснование значимости проблемы;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конкретность в формулиров</w:t>
      </w:r>
      <w:r w:rsidR="006F6658">
        <w:rPr>
          <w:rFonts w:ascii="Times New Roman" w:hAnsi="Times New Roman" w:cs="Times New Roman"/>
          <w:i/>
          <w:sz w:val="30"/>
          <w:szCs w:val="30"/>
          <w:lang w:val="be-BY"/>
        </w:rPr>
        <w:t>ке целей и зад</w:t>
      </w: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ач;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проблемность и со</w:t>
      </w:r>
      <w:r w:rsidR="006F6658">
        <w:rPr>
          <w:rFonts w:ascii="Times New Roman" w:hAnsi="Times New Roman" w:cs="Times New Roman"/>
          <w:i/>
          <w:sz w:val="30"/>
          <w:szCs w:val="30"/>
          <w:lang w:val="be-BY"/>
        </w:rPr>
        <w:t>д</w:t>
      </w: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ержательность проекта</w:t>
      </w:r>
      <w:r w:rsidR="006F6658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описание преимуществ выбранного мето</w:t>
      </w:r>
      <w:r w:rsidR="006F6658">
        <w:rPr>
          <w:rFonts w:ascii="Times New Roman" w:hAnsi="Times New Roman" w:cs="Times New Roman"/>
          <w:i/>
          <w:sz w:val="30"/>
          <w:szCs w:val="30"/>
          <w:lang w:val="be-BY"/>
        </w:rPr>
        <w:t>д</w:t>
      </w: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а решения проблемы;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полнота информации о реализации проекта</w:t>
      </w:r>
      <w:r w:rsidR="006F6658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новизна проекта;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эффективность и социальная значимость реализации проекта;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композиционная стройность, логичность изложения и наглядность презентации проекта;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кре</w:t>
      </w:r>
      <w:r w:rsidR="006F6658">
        <w:rPr>
          <w:rFonts w:ascii="Times New Roman" w:hAnsi="Times New Roman" w:cs="Times New Roman"/>
          <w:i/>
          <w:sz w:val="30"/>
          <w:szCs w:val="30"/>
          <w:lang w:val="be-BY"/>
        </w:rPr>
        <w:t>ативность в оформлении мультимедийного и/или д</w:t>
      </w: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ругого презентационного сопровождения;</w:t>
      </w:r>
    </w:p>
    <w:p w:rsidR="00EB31A6" w:rsidRP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со</w:t>
      </w:r>
      <w:r w:rsidR="006F6658">
        <w:rPr>
          <w:rFonts w:ascii="Times New Roman" w:hAnsi="Times New Roman" w:cs="Times New Roman"/>
          <w:i/>
          <w:sz w:val="30"/>
          <w:szCs w:val="30"/>
          <w:lang w:val="be-BY"/>
        </w:rPr>
        <w:t>блюдение временного регламента –</w:t>
      </w: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до 5 минут.</w:t>
      </w:r>
    </w:p>
    <w:p w:rsidR="00EB31A6" w:rsidRPr="00EB31A6" w:rsidRDefault="006F6658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>IQ</w:t>
      </w:r>
      <w:r w:rsidR="00EB31A6" w:rsidRPr="00EB31A6">
        <w:rPr>
          <w:rFonts w:ascii="Times New Roman" w:hAnsi="Times New Roman" w:cs="Times New Roman"/>
          <w:sz w:val="30"/>
          <w:szCs w:val="30"/>
          <w:lang w:val="be-BY"/>
        </w:rPr>
        <w:t>-презентация (для номинации «Пионер года») предполагает выставку и защиту оригинальных конструкций и механизмов (художественно-пространственное моделирование и конструирование технических объектов), фантазийных работ и объёмных композиций.</w:t>
      </w:r>
    </w:p>
    <w:p w:rsidR="00EB31A6" w:rsidRPr="00EB31A6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31A6">
        <w:rPr>
          <w:rFonts w:ascii="Times New Roman" w:hAnsi="Times New Roman" w:cs="Times New Roman"/>
          <w:sz w:val="30"/>
          <w:szCs w:val="30"/>
          <w:lang w:val="be-BY"/>
        </w:rPr>
        <w:t>Размер основания работы (макета) должен быть не более 100х60 см. Техническое оснащение модели</w:t>
      </w:r>
      <w:r w:rsidR="006F6658">
        <w:rPr>
          <w:rFonts w:ascii="Times New Roman" w:hAnsi="Times New Roman" w:cs="Times New Roman"/>
          <w:sz w:val="30"/>
          <w:szCs w:val="30"/>
          <w:lang w:val="be-BY"/>
        </w:rPr>
        <w:t xml:space="preserve"> должно исключать подключение к</w:t>
      </w:r>
      <w:r w:rsidR="006F6658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1A6">
        <w:rPr>
          <w:rFonts w:ascii="Times New Roman" w:hAnsi="Times New Roman" w:cs="Times New Roman"/>
          <w:sz w:val="30"/>
          <w:szCs w:val="30"/>
          <w:lang w:val="be-BY"/>
        </w:rPr>
        <w:t>электрической сети, т.е. электропитание должно быть автономным (батарейки, аккумуляторы). Запрещается использование химически опасных реагентов.</w:t>
      </w:r>
    </w:p>
    <w:p w:rsidR="00EB31A6" w:rsidRPr="006F6658" w:rsidRDefault="006F6658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 xml:space="preserve">Для размещения макетов </w:t>
      </w:r>
      <w:r>
        <w:rPr>
          <w:rFonts w:ascii="Times New Roman" w:hAnsi="Times New Roman" w:cs="Times New Roman"/>
          <w:i/>
          <w:sz w:val="30"/>
          <w:szCs w:val="30"/>
        </w:rPr>
        <w:t>о</w:t>
      </w:r>
      <w:r w:rsidR="00EB31A6" w:rsidRPr="006F6658">
        <w:rPr>
          <w:rFonts w:ascii="Times New Roman" w:hAnsi="Times New Roman" w:cs="Times New Roman"/>
          <w:i/>
          <w:sz w:val="30"/>
          <w:szCs w:val="30"/>
          <w:lang w:val="be-BY"/>
        </w:rPr>
        <w:t xml:space="preserve">ргкомитет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республиканского этапа </w:t>
      </w:r>
      <w:r w:rsidR="00EB31A6" w:rsidRPr="006F6658">
        <w:rPr>
          <w:rFonts w:ascii="Times New Roman" w:hAnsi="Times New Roman" w:cs="Times New Roman"/>
          <w:i/>
          <w:sz w:val="30"/>
          <w:szCs w:val="30"/>
          <w:lang w:val="be-BY"/>
        </w:rPr>
        <w:t>предоставляет выставочные места. Специальное оборудование, необходимое для демонстрации проекта, обеспечивается участниками конкурса самостоятельно.</w:t>
      </w:r>
    </w:p>
    <w:p w:rsidR="00EB31A6" w:rsidRPr="00EB31A6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31A6">
        <w:rPr>
          <w:rFonts w:ascii="Times New Roman" w:hAnsi="Times New Roman" w:cs="Times New Roman"/>
          <w:sz w:val="30"/>
          <w:szCs w:val="30"/>
          <w:lang w:val="be-BY"/>
        </w:rPr>
        <w:t>Формат представления мак</w:t>
      </w:r>
      <w:r w:rsidR="009C59F1">
        <w:rPr>
          <w:rFonts w:ascii="Times New Roman" w:hAnsi="Times New Roman" w:cs="Times New Roman"/>
          <w:sz w:val="30"/>
          <w:szCs w:val="30"/>
          <w:lang w:val="be-BY"/>
        </w:rPr>
        <w:t>етов –</w:t>
      </w:r>
      <w:r w:rsidRPr="00EB31A6">
        <w:rPr>
          <w:rFonts w:ascii="Times New Roman" w:hAnsi="Times New Roman" w:cs="Times New Roman"/>
          <w:sz w:val="30"/>
          <w:szCs w:val="30"/>
          <w:lang w:val="be-BY"/>
        </w:rPr>
        <w:t xml:space="preserve"> стендовая защита.</w:t>
      </w:r>
    </w:p>
    <w:p w:rsidR="00EB31A6" w:rsidRPr="00EB31A6" w:rsidRDefault="006F6658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Время защиты проекта – до 3</w:t>
      </w:r>
      <w:r w:rsidR="00EB31A6" w:rsidRPr="00EB31A6">
        <w:rPr>
          <w:rFonts w:ascii="Times New Roman" w:hAnsi="Times New Roman" w:cs="Times New Roman"/>
          <w:sz w:val="30"/>
          <w:szCs w:val="30"/>
          <w:lang w:val="be-BY"/>
        </w:rPr>
        <w:t xml:space="preserve"> минут, вре</w:t>
      </w:r>
      <w:r>
        <w:rPr>
          <w:rFonts w:ascii="Times New Roman" w:hAnsi="Times New Roman" w:cs="Times New Roman"/>
          <w:sz w:val="30"/>
          <w:szCs w:val="30"/>
          <w:lang w:val="be-BY"/>
        </w:rPr>
        <w:t>мя для ответов на вопросы жюри –</w:t>
      </w:r>
      <w:r w:rsidR="00EB31A6" w:rsidRPr="00EB31A6">
        <w:rPr>
          <w:rFonts w:ascii="Times New Roman" w:hAnsi="Times New Roman" w:cs="Times New Roman"/>
          <w:sz w:val="30"/>
          <w:szCs w:val="30"/>
          <w:lang w:val="be-BY"/>
        </w:rPr>
        <w:t xml:space="preserve"> не более 2 минут. Вопросы конкурсанту могут задавать только члены жюри.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Критерии оценки: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навыки презентации;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информационная и языковая культура;</w:t>
      </w:r>
    </w:p>
    <w:p w:rsidR="006F6658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реализуемость и реалистичность проекта;</w:t>
      </w:r>
    </w:p>
    <w:p w:rsidR="006F6658" w:rsidRDefault="00EB31A6" w:rsidP="006F66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эстетическое оформление проекта;</w:t>
      </w:r>
    </w:p>
    <w:p w:rsidR="006F6658" w:rsidRDefault="00EB31A6" w:rsidP="006F66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способность ответить на вопросы по проекту;</w:t>
      </w:r>
    </w:p>
    <w:p w:rsidR="00EB31A6" w:rsidRPr="006F6658" w:rsidRDefault="00EB31A6" w:rsidP="006F66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>соблюд</w:t>
      </w:r>
      <w:r w:rsidR="006F6658">
        <w:rPr>
          <w:rFonts w:ascii="Times New Roman" w:hAnsi="Times New Roman" w:cs="Times New Roman"/>
          <w:i/>
          <w:sz w:val="30"/>
          <w:szCs w:val="30"/>
          <w:lang w:val="be-BY"/>
        </w:rPr>
        <w:t>ение временного регламента –</w:t>
      </w:r>
      <w:r w:rsidR="00F3728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до 3</w:t>
      </w:r>
      <w:r w:rsidRPr="006F665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минут.</w:t>
      </w:r>
    </w:p>
    <w:p w:rsidR="00F3728B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6658">
        <w:rPr>
          <w:rFonts w:ascii="Times New Roman" w:hAnsi="Times New Roman" w:cs="Times New Roman"/>
          <w:b/>
          <w:sz w:val="30"/>
          <w:szCs w:val="30"/>
          <w:lang w:val="be-BY"/>
        </w:rPr>
        <w:t>Блок «Талент»</w:t>
      </w:r>
      <w:r w:rsidRPr="00EB31A6">
        <w:rPr>
          <w:rFonts w:ascii="Times New Roman" w:hAnsi="Times New Roman" w:cs="Times New Roman"/>
          <w:sz w:val="30"/>
          <w:szCs w:val="30"/>
          <w:lang w:val="be-BY"/>
        </w:rPr>
        <w:t xml:space="preserve"> предполагает творческий номер (допускается участие группы поддержки </w:t>
      </w:r>
      <w:r w:rsidR="00F3728B">
        <w:rPr>
          <w:rFonts w:ascii="Times New Roman" w:hAnsi="Times New Roman" w:cs="Times New Roman"/>
          <w:sz w:val="30"/>
          <w:szCs w:val="30"/>
          <w:lang w:val="be-BY"/>
        </w:rPr>
        <w:t>до 5 человек) в разных жанрах и </w:t>
      </w:r>
      <w:r w:rsidRPr="00EB31A6">
        <w:rPr>
          <w:rFonts w:ascii="Times New Roman" w:hAnsi="Times New Roman" w:cs="Times New Roman"/>
          <w:sz w:val="30"/>
          <w:szCs w:val="30"/>
          <w:lang w:val="be-BY"/>
        </w:rPr>
        <w:t xml:space="preserve">направлениях: хореография, вокальное исполнение, инструментальное исполнение, художественное чтение, цирковое мастерство, спортивное мастерство и т.д. Временной регламент до 3 минут. </w:t>
      </w:r>
    </w:p>
    <w:p w:rsidR="00EB31A6" w:rsidRPr="00F3728B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3728B">
        <w:rPr>
          <w:rFonts w:ascii="Times New Roman" w:hAnsi="Times New Roman" w:cs="Times New Roman"/>
          <w:i/>
          <w:sz w:val="30"/>
          <w:szCs w:val="30"/>
          <w:lang w:val="be-BY"/>
        </w:rPr>
        <w:t>Критерии оценки:</w:t>
      </w:r>
    </w:p>
    <w:p w:rsidR="00F3728B" w:rsidRDefault="008F1AF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актуал</w:t>
      </w:r>
      <w:r w:rsidR="00EB31A6" w:rsidRPr="00F3728B">
        <w:rPr>
          <w:rFonts w:ascii="Times New Roman" w:hAnsi="Times New Roman" w:cs="Times New Roman"/>
          <w:i/>
          <w:sz w:val="30"/>
          <w:szCs w:val="30"/>
          <w:lang w:val="be-BY"/>
        </w:rPr>
        <w:t>ьность, композиционное решение выступления (сценарно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-</w:t>
      </w:r>
      <w:r w:rsidR="00EB31A6" w:rsidRPr="00F3728B">
        <w:rPr>
          <w:rFonts w:ascii="Times New Roman" w:hAnsi="Times New Roman" w:cs="Times New Roman"/>
          <w:i/>
          <w:sz w:val="30"/>
          <w:szCs w:val="30"/>
          <w:lang w:val="be-BY"/>
        </w:rPr>
        <w:t>режиссерский ход);</w:t>
      </w:r>
    </w:p>
    <w:p w:rsidR="00AB3B0F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3728B">
        <w:rPr>
          <w:rFonts w:ascii="Times New Roman" w:hAnsi="Times New Roman" w:cs="Times New Roman"/>
          <w:i/>
          <w:sz w:val="30"/>
          <w:szCs w:val="30"/>
          <w:lang w:val="be-BY"/>
        </w:rPr>
        <w:t>качественно</w:t>
      </w:r>
      <w:r w:rsidR="00F3728B">
        <w:rPr>
          <w:rFonts w:ascii="Times New Roman" w:hAnsi="Times New Roman" w:cs="Times New Roman"/>
          <w:i/>
          <w:sz w:val="30"/>
          <w:szCs w:val="30"/>
          <w:lang w:val="be-BY"/>
        </w:rPr>
        <w:t xml:space="preserve">е </w:t>
      </w:r>
      <w:r w:rsidR="008F1AF6">
        <w:rPr>
          <w:rFonts w:ascii="Times New Roman" w:hAnsi="Times New Roman" w:cs="Times New Roman"/>
          <w:i/>
          <w:sz w:val="30"/>
          <w:szCs w:val="30"/>
          <w:lang w:val="be-BY"/>
        </w:rPr>
        <w:t>и грамотное использование средст</w:t>
      </w:r>
      <w:r w:rsidR="00F3728B">
        <w:rPr>
          <w:rFonts w:ascii="Times New Roman" w:hAnsi="Times New Roman" w:cs="Times New Roman"/>
          <w:i/>
          <w:sz w:val="30"/>
          <w:szCs w:val="30"/>
          <w:lang w:val="be-BY"/>
        </w:rPr>
        <w:t>в худ</w:t>
      </w:r>
      <w:r w:rsidRPr="00F3728B">
        <w:rPr>
          <w:rFonts w:ascii="Times New Roman" w:hAnsi="Times New Roman" w:cs="Times New Roman"/>
          <w:i/>
          <w:sz w:val="30"/>
          <w:szCs w:val="30"/>
          <w:lang w:val="be-BY"/>
        </w:rPr>
        <w:t>ожественной выразительност</w:t>
      </w:r>
      <w:r w:rsidR="00F3728B">
        <w:rPr>
          <w:rFonts w:ascii="Times New Roman" w:hAnsi="Times New Roman" w:cs="Times New Roman"/>
          <w:i/>
          <w:sz w:val="30"/>
          <w:szCs w:val="30"/>
          <w:lang w:val="be-BY"/>
        </w:rPr>
        <w:t>и (свет, костюмы, реквизит, декорации, мобильность и </w:t>
      </w:r>
      <w:r w:rsidR="00AB3B0F">
        <w:rPr>
          <w:rFonts w:ascii="Times New Roman" w:hAnsi="Times New Roman" w:cs="Times New Roman"/>
          <w:i/>
          <w:sz w:val="30"/>
          <w:szCs w:val="30"/>
          <w:lang w:val="be-BY"/>
        </w:rPr>
        <w:t>т.д.);</w:t>
      </w:r>
    </w:p>
    <w:p w:rsidR="00AB3B0F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3728B">
        <w:rPr>
          <w:rFonts w:ascii="Times New Roman" w:hAnsi="Times New Roman" w:cs="Times New Roman"/>
          <w:i/>
          <w:sz w:val="30"/>
          <w:szCs w:val="30"/>
          <w:lang w:val="be-BY"/>
        </w:rPr>
        <w:t xml:space="preserve">мастерство и артистичность </w:t>
      </w:r>
      <w:r w:rsidR="00AB3B0F">
        <w:rPr>
          <w:rFonts w:ascii="Times New Roman" w:hAnsi="Times New Roman" w:cs="Times New Roman"/>
          <w:i/>
          <w:sz w:val="30"/>
          <w:szCs w:val="30"/>
          <w:lang w:val="be-BY"/>
        </w:rPr>
        <w:t>исполнения (культура речи, умение д</w:t>
      </w:r>
      <w:r w:rsidRPr="00F3728B">
        <w:rPr>
          <w:rFonts w:ascii="Times New Roman" w:hAnsi="Times New Roman" w:cs="Times New Roman"/>
          <w:i/>
          <w:sz w:val="30"/>
          <w:szCs w:val="30"/>
          <w:lang w:val="be-BY"/>
        </w:rPr>
        <w:t>ержаться на сцене, умение импровизировать, эстетика внешнего вида, навык работы в команде);</w:t>
      </w:r>
    </w:p>
    <w:p w:rsidR="00AB3B0F" w:rsidRDefault="008F1AF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музыкал</w:t>
      </w:r>
      <w:r w:rsidR="00EB31A6" w:rsidRPr="00F3728B">
        <w:rPr>
          <w:rFonts w:ascii="Times New Roman" w:hAnsi="Times New Roman" w:cs="Times New Roman"/>
          <w:i/>
          <w:sz w:val="30"/>
          <w:szCs w:val="30"/>
          <w:lang w:val="be-BY"/>
        </w:rPr>
        <w:t>ьное и художественное оформление, использование разнообразных приемов театрализации;</w:t>
      </w:r>
    </w:p>
    <w:p w:rsidR="00AB3B0F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3728B">
        <w:rPr>
          <w:rFonts w:ascii="Times New Roman" w:hAnsi="Times New Roman" w:cs="Times New Roman"/>
          <w:i/>
          <w:sz w:val="30"/>
          <w:szCs w:val="30"/>
          <w:lang w:val="be-BY"/>
        </w:rPr>
        <w:t>соблюде</w:t>
      </w:r>
      <w:r w:rsidR="00AB3B0F">
        <w:rPr>
          <w:rFonts w:ascii="Times New Roman" w:hAnsi="Times New Roman" w:cs="Times New Roman"/>
          <w:i/>
          <w:sz w:val="30"/>
          <w:szCs w:val="30"/>
          <w:lang w:val="be-BY"/>
        </w:rPr>
        <w:t>ние временного регламента – до 3</w:t>
      </w:r>
      <w:r w:rsidRPr="00F3728B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минут;</w:t>
      </w:r>
    </w:p>
    <w:p w:rsidR="00EB31A6" w:rsidRPr="00F3728B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3728B">
        <w:rPr>
          <w:rFonts w:ascii="Times New Roman" w:hAnsi="Times New Roman" w:cs="Times New Roman"/>
          <w:i/>
          <w:sz w:val="30"/>
          <w:szCs w:val="30"/>
          <w:lang w:val="be-BY"/>
        </w:rPr>
        <w:t>соответствие содержания выступления возрастным особенностям исполнителей.</w:t>
      </w:r>
    </w:p>
    <w:p w:rsidR="00843CF4" w:rsidRPr="00843CF4" w:rsidRDefault="00EB31A6" w:rsidP="00EB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31A6">
        <w:rPr>
          <w:rFonts w:ascii="Times New Roman" w:hAnsi="Times New Roman" w:cs="Times New Roman"/>
          <w:sz w:val="30"/>
          <w:szCs w:val="30"/>
          <w:lang w:val="be-BY"/>
        </w:rPr>
        <w:t>За нарушение временного регламента на всех этапах конкурса снимается по 1 баллу</w:t>
      </w:r>
    </w:p>
    <w:p w:rsidR="00172C95" w:rsidRPr="00AB3B0F" w:rsidRDefault="00172C95" w:rsidP="00AB3B0F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B3B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D206B1" w:rsidRPr="00AB3B0F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5C7FE6" w:rsidRDefault="00172C95" w:rsidP="00223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Жюри районного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отборочного этапа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игры </w:t>
      </w:r>
      <w:r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AB3B0F">
        <w:rPr>
          <w:rFonts w:ascii="Times New Roman" w:eastAsia="Times New Roman" w:hAnsi="Times New Roman" w:cs="Times New Roman"/>
          <w:sz w:val="30"/>
          <w:szCs w:val="30"/>
        </w:rPr>
        <w:t xml:space="preserve"> районного этапа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23A17" w:rsidRDefault="00DE50DC" w:rsidP="00AB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Участники, занявшие первое, второе, третье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места 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управления по образованию </w:t>
      </w:r>
      <w:r>
        <w:rPr>
          <w:rFonts w:ascii="Times New Roman" w:eastAsia="Times New Roman" w:hAnsi="Times New Roman" w:cs="Times New Roman"/>
          <w:sz w:val="30"/>
          <w:szCs w:val="30"/>
        </w:rPr>
        <w:t>Молодечненского рай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>исполкома.</w:t>
      </w:r>
      <w:r w:rsidR="00223A17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236EFF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AE6A1A" w:rsidRDefault="00AB3B0F" w:rsidP="00AB3B0F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(место для штампа)</w:t>
      </w:r>
    </w:p>
    <w:p w:rsidR="00AB3B0F" w:rsidRDefault="00AB3B0F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3B0F" w:rsidRDefault="00AB3B0F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0206" w:rsidRDefault="00D50206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0206" w:rsidRDefault="00D50206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6BD4" w:rsidRPr="0006438D" w:rsidRDefault="00A46BD4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438D">
        <w:rPr>
          <w:rFonts w:ascii="Times New Roman" w:hAnsi="Times New Roman" w:cs="Times New Roman"/>
          <w:sz w:val="30"/>
          <w:szCs w:val="30"/>
        </w:rPr>
        <w:t>ЗАЯВКА</w:t>
      </w:r>
    </w:p>
    <w:p w:rsidR="00A46BD4" w:rsidRPr="0006438D" w:rsidRDefault="00A46BD4" w:rsidP="00A46B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6438D">
        <w:rPr>
          <w:rFonts w:ascii="Times New Roman" w:hAnsi="Times New Roman" w:cs="Times New Roman"/>
          <w:sz w:val="30"/>
          <w:szCs w:val="30"/>
        </w:rPr>
        <w:t>на участие в районном этапе</w:t>
      </w:r>
    </w:p>
    <w:p w:rsidR="00AB3B0F" w:rsidRDefault="00AB3B0F" w:rsidP="00AB3B0F">
      <w:pPr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  <w:r w:rsidRPr="00AB3B0F">
        <w:rPr>
          <w:rFonts w:ascii="Times New Roman" w:hAnsi="Times New Roman" w:cs="Times New Roman"/>
          <w:sz w:val="30"/>
          <w:szCs w:val="30"/>
        </w:rPr>
        <w:t xml:space="preserve">VII Республиканского смотра-конкурса </w:t>
      </w:r>
    </w:p>
    <w:p w:rsidR="00A46BD4" w:rsidRDefault="00AB3B0F" w:rsidP="00AB3B0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3B0F">
        <w:rPr>
          <w:rFonts w:ascii="Times New Roman" w:hAnsi="Times New Roman" w:cs="Times New Roman"/>
          <w:sz w:val="30"/>
          <w:szCs w:val="30"/>
        </w:rPr>
        <w:t>«Лидер года»</w:t>
      </w:r>
    </w:p>
    <w:p w:rsidR="00A46BD4" w:rsidRDefault="00A46BD4" w:rsidP="00A46B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A46BD4" w:rsidRDefault="00A46BD4" w:rsidP="00A46BD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наименование пионерской дружины</w:t>
      </w:r>
    </w:p>
    <w:p w:rsidR="00A46BD4" w:rsidRDefault="00A46BD4" w:rsidP="00A46BD4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3653"/>
        <w:gridCol w:w="5467"/>
      </w:tblGrid>
      <w:tr w:rsidR="00A46BD4" w:rsidRPr="00AB3B0F" w:rsidTr="00AB3B0F">
        <w:tc>
          <w:tcPr>
            <w:tcW w:w="475" w:type="dxa"/>
            <w:vAlign w:val="center"/>
          </w:tcPr>
          <w:p w:rsidR="00A46BD4" w:rsidRPr="00AB3B0F" w:rsidRDefault="00A46BD4" w:rsidP="009A16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</w:tcPr>
          <w:p w:rsidR="00A46BD4" w:rsidRPr="00AB3B0F" w:rsidRDefault="009A16DD" w:rsidP="009A16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5467" w:type="dxa"/>
          </w:tcPr>
          <w:p w:rsidR="00A46BD4" w:rsidRPr="00AB3B0F" w:rsidRDefault="00A46BD4" w:rsidP="009A16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D4" w:rsidRPr="00AB3B0F" w:rsidTr="00AB3B0F">
        <w:tc>
          <w:tcPr>
            <w:tcW w:w="475" w:type="dxa"/>
            <w:vAlign w:val="center"/>
          </w:tcPr>
          <w:p w:rsidR="00A46BD4" w:rsidRPr="00AB3B0F" w:rsidRDefault="00A46BD4" w:rsidP="009A16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</w:tcPr>
          <w:p w:rsidR="00A46BD4" w:rsidRPr="00AB3B0F" w:rsidRDefault="009A16DD" w:rsidP="009A16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Учреждение образования </w:t>
            </w:r>
            <w:r w:rsidRPr="00AB3B0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</w:tcPr>
          <w:p w:rsidR="00A46BD4" w:rsidRPr="00AB3B0F" w:rsidRDefault="00A46BD4" w:rsidP="009A16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D4" w:rsidRPr="00AB3B0F" w:rsidTr="00AB3B0F">
        <w:tc>
          <w:tcPr>
            <w:tcW w:w="475" w:type="dxa"/>
            <w:vAlign w:val="center"/>
          </w:tcPr>
          <w:p w:rsidR="00A46BD4" w:rsidRPr="00AB3B0F" w:rsidRDefault="00A46BD4" w:rsidP="009A16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</w:tcPr>
          <w:p w:rsidR="00A46BD4" w:rsidRPr="00AB3B0F" w:rsidRDefault="009A16DD" w:rsidP="009A16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н</w:t>
            </w:r>
            <w:r w:rsidRPr="00AB3B0F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«Лидер года»/ «Пионер года»</w:t>
            </w:r>
          </w:p>
        </w:tc>
        <w:tc>
          <w:tcPr>
            <w:tcW w:w="5467" w:type="dxa"/>
          </w:tcPr>
          <w:p w:rsidR="00A46BD4" w:rsidRPr="00AB3B0F" w:rsidRDefault="00A46BD4" w:rsidP="009A16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D4" w:rsidRPr="00AB3B0F" w:rsidTr="00AB3B0F">
        <w:tc>
          <w:tcPr>
            <w:tcW w:w="475" w:type="dxa"/>
            <w:vAlign w:val="center"/>
          </w:tcPr>
          <w:p w:rsidR="00A46BD4" w:rsidRPr="00AB3B0F" w:rsidRDefault="00A46BD4" w:rsidP="009A16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</w:tcPr>
          <w:p w:rsidR="00A46BD4" w:rsidRPr="00AB3B0F" w:rsidRDefault="009A16DD" w:rsidP="009A16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 w:rsidRPr="00AB3B0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467" w:type="dxa"/>
          </w:tcPr>
          <w:p w:rsidR="00A46BD4" w:rsidRPr="00AB3B0F" w:rsidRDefault="00A46BD4" w:rsidP="009A16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D4" w:rsidRPr="00AB3B0F" w:rsidTr="00AB3B0F">
        <w:trPr>
          <w:trHeight w:val="501"/>
        </w:trPr>
        <w:tc>
          <w:tcPr>
            <w:tcW w:w="475" w:type="dxa"/>
          </w:tcPr>
          <w:p w:rsidR="00A46BD4" w:rsidRPr="00AB3B0F" w:rsidRDefault="00A46BD4" w:rsidP="009A16DD">
            <w:pPr>
              <w:tabs>
                <w:tab w:val="left" w:pos="41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</w:tcPr>
          <w:p w:rsidR="00A46BD4" w:rsidRPr="00AB3B0F" w:rsidRDefault="009A16DD" w:rsidP="009A16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Мобильный телефон руководителя (с указанием кода оператора)</w:t>
            </w:r>
          </w:p>
        </w:tc>
        <w:tc>
          <w:tcPr>
            <w:tcW w:w="5467" w:type="dxa"/>
          </w:tcPr>
          <w:p w:rsidR="00A46BD4" w:rsidRPr="00AB3B0F" w:rsidRDefault="00A46BD4" w:rsidP="009A16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D4" w:rsidRDefault="00A46BD4" w:rsidP="00A46BD4">
      <w:pPr>
        <w:spacing w:after="0"/>
        <w:ind w:firstLine="284"/>
        <w:jc w:val="both"/>
        <w:outlineLvl w:val="0"/>
        <w:rPr>
          <w:rFonts w:ascii="Times New Roman" w:hAnsi="Times New Roman" w:cs="Times New Roman"/>
        </w:rPr>
      </w:pPr>
    </w:p>
    <w:p w:rsidR="009A16DD" w:rsidRPr="009A16DD" w:rsidRDefault="009A16DD" w:rsidP="00A46BD4">
      <w:pPr>
        <w:spacing w:after="0"/>
        <w:ind w:firstLine="284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A16DD">
        <w:rPr>
          <w:rFonts w:ascii="Times New Roman" w:hAnsi="Times New Roman" w:cs="Times New Roman"/>
          <w:sz w:val="30"/>
          <w:szCs w:val="30"/>
        </w:rPr>
        <w:t>Сведения об участниках команды: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64"/>
        <w:gridCol w:w="2126"/>
      </w:tblGrid>
      <w:tr w:rsidR="009A16DD" w:rsidRPr="00877DDB" w:rsidTr="009C59F1">
        <w:tc>
          <w:tcPr>
            <w:tcW w:w="540" w:type="dxa"/>
            <w:vAlign w:val="center"/>
          </w:tcPr>
          <w:p w:rsidR="009A16DD" w:rsidRPr="00877DDB" w:rsidRDefault="009A16DD" w:rsidP="00B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A16DD" w:rsidRPr="00877DDB" w:rsidRDefault="009A16DD" w:rsidP="00B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64" w:type="dxa"/>
            <w:vAlign w:val="center"/>
          </w:tcPr>
          <w:p w:rsidR="009A16DD" w:rsidRPr="00877DDB" w:rsidRDefault="009A16DD" w:rsidP="00B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конкурсанта/ участника группы поддержки</w:t>
            </w:r>
          </w:p>
        </w:tc>
        <w:tc>
          <w:tcPr>
            <w:tcW w:w="2126" w:type="dxa"/>
            <w:vAlign w:val="center"/>
          </w:tcPr>
          <w:p w:rsidR="009A16DD" w:rsidRPr="00877DDB" w:rsidRDefault="009A16DD" w:rsidP="00B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рождения,</w:t>
            </w:r>
          </w:p>
          <w:p w:rsidR="009A16DD" w:rsidRPr="00877DDB" w:rsidRDefault="009A16DD" w:rsidP="009A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полных лет</w:t>
            </w:r>
          </w:p>
        </w:tc>
      </w:tr>
      <w:tr w:rsidR="009A16DD" w:rsidRPr="00877DDB" w:rsidTr="009C59F1">
        <w:tc>
          <w:tcPr>
            <w:tcW w:w="540" w:type="dxa"/>
          </w:tcPr>
          <w:p w:rsidR="009A16DD" w:rsidRPr="00877DDB" w:rsidRDefault="009A16DD" w:rsidP="00B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64" w:type="dxa"/>
          </w:tcPr>
          <w:p w:rsidR="009A16DD" w:rsidRPr="00877DDB" w:rsidRDefault="009A16DD" w:rsidP="009A16DD">
            <w:pPr>
              <w:spacing w:after="0" w:line="240" w:lineRule="auto"/>
              <w:ind w:right="-138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- конкурсант</w:t>
            </w:r>
          </w:p>
        </w:tc>
        <w:tc>
          <w:tcPr>
            <w:tcW w:w="2126" w:type="dxa"/>
          </w:tcPr>
          <w:p w:rsidR="009A16DD" w:rsidRPr="00877DDB" w:rsidRDefault="009A16DD" w:rsidP="00B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6DD" w:rsidRPr="00877DDB" w:rsidTr="009C59F1">
        <w:tc>
          <w:tcPr>
            <w:tcW w:w="540" w:type="dxa"/>
          </w:tcPr>
          <w:p w:rsidR="009A16DD" w:rsidRPr="00877DDB" w:rsidRDefault="009A16DD" w:rsidP="00B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64" w:type="dxa"/>
          </w:tcPr>
          <w:p w:rsidR="009A16DD" w:rsidRPr="00877DDB" w:rsidRDefault="009A16DD" w:rsidP="00B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A16DD" w:rsidRPr="00877DDB" w:rsidRDefault="009A16DD" w:rsidP="00B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6DD" w:rsidRPr="00877DDB" w:rsidTr="009C59F1">
        <w:tc>
          <w:tcPr>
            <w:tcW w:w="540" w:type="dxa"/>
          </w:tcPr>
          <w:p w:rsidR="009A16DD" w:rsidRPr="00877DDB" w:rsidRDefault="009A16DD" w:rsidP="00B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64" w:type="dxa"/>
          </w:tcPr>
          <w:p w:rsidR="009A16DD" w:rsidRPr="00877DDB" w:rsidRDefault="009A16DD" w:rsidP="00B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A16DD" w:rsidRPr="00877DDB" w:rsidRDefault="009A16DD" w:rsidP="00B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6DD" w:rsidRPr="00877DDB" w:rsidTr="009C59F1">
        <w:tc>
          <w:tcPr>
            <w:tcW w:w="540" w:type="dxa"/>
          </w:tcPr>
          <w:p w:rsidR="009A16DD" w:rsidRPr="00877DDB" w:rsidRDefault="009A16DD" w:rsidP="00B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64" w:type="dxa"/>
          </w:tcPr>
          <w:p w:rsidR="009A16DD" w:rsidRPr="00877DDB" w:rsidRDefault="009A16DD" w:rsidP="00B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A16DD" w:rsidRPr="00877DDB" w:rsidRDefault="009A16DD" w:rsidP="00B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6DD" w:rsidRPr="00877DDB" w:rsidTr="009C59F1">
        <w:tc>
          <w:tcPr>
            <w:tcW w:w="540" w:type="dxa"/>
          </w:tcPr>
          <w:p w:rsidR="009A16DD" w:rsidRPr="00877DDB" w:rsidRDefault="009A16DD" w:rsidP="00B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64" w:type="dxa"/>
          </w:tcPr>
          <w:p w:rsidR="009A16DD" w:rsidRPr="00877DDB" w:rsidRDefault="009A16DD" w:rsidP="00B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A16DD" w:rsidRPr="00877DDB" w:rsidRDefault="009A16DD" w:rsidP="00B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6DD" w:rsidRPr="00877DDB" w:rsidTr="009C59F1">
        <w:tc>
          <w:tcPr>
            <w:tcW w:w="540" w:type="dxa"/>
          </w:tcPr>
          <w:p w:rsidR="009A16DD" w:rsidRPr="00877DDB" w:rsidRDefault="009A16DD" w:rsidP="00B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64" w:type="dxa"/>
          </w:tcPr>
          <w:p w:rsidR="009A16DD" w:rsidRPr="00877DDB" w:rsidRDefault="009A16DD" w:rsidP="00B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A16DD" w:rsidRPr="00877DDB" w:rsidRDefault="009A16DD" w:rsidP="00B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16DD" w:rsidRPr="00877DDB" w:rsidRDefault="009A16DD" w:rsidP="009A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16DD" w:rsidRPr="00877DDB" w:rsidRDefault="009A16DD" w:rsidP="009A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A16DD" w:rsidRPr="00877DDB" w:rsidTr="00BD159C">
        <w:tc>
          <w:tcPr>
            <w:tcW w:w="3284" w:type="dxa"/>
          </w:tcPr>
          <w:p w:rsidR="009A16DD" w:rsidRPr="00877DDB" w:rsidRDefault="009A16DD" w:rsidP="00BD159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9A16DD" w:rsidRPr="00877DDB" w:rsidRDefault="009A16DD" w:rsidP="00BD159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:rsidR="009A16DD" w:rsidRPr="00877DDB" w:rsidRDefault="009A16DD" w:rsidP="00BD159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_____________________</w:t>
            </w:r>
          </w:p>
          <w:p w:rsidR="009A16DD" w:rsidRPr="00877DDB" w:rsidRDefault="009A16DD" w:rsidP="00BD159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:rsidR="009A16DD" w:rsidRPr="00877DDB" w:rsidRDefault="009A16DD" w:rsidP="00BD159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9A16DD" w:rsidRPr="00877DDB" w:rsidRDefault="009A16DD" w:rsidP="00BD159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7B184C" w:rsidRPr="007B184C" w:rsidRDefault="007B184C" w:rsidP="009A16DD">
      <w:pPr>
        <w:spacing w:after="0" w:line="240" w:lineRule="auto"/>
        <w:ind w:right="419"/>
        <w:outlineLvl w:val="0"/>
        <w:rPr>
          <w:rFonts w:ascii="Times New Roman" w:eastAsia="Times New Roman" w:hAnsi="Times New Roman" w:cs="Times New Roman"/>
          <w:i/>
        </w:rPr>
      </w:pPr>
    </w:p>
    <w:sectPr w:rsidR="007B184C" w:rsidRPr="007B184C" w:rsidSect="00AF09F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D5E1A"/>
    <w:multiLevelType w:val="hybridMultilevel"/>
    <w:tmpl w:val="D30C2E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D3C06"/>
    <w:multiLevelType w:val="hybridMultilevel"/>
    <w:tmpl w:val="01162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01102F6"/>
    <w:multiLevelType w:val="hybridMultilevel"/>
    <w:tmpl w:val="9030E6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0E12C4"/>
    <w:multiLevelType w:val="multilevel"/>
    <w:tmpl w:val="E7C86ED4"/>
    <w:lvl w:ilvl="0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28"/>
  </w:num>
  <w:num w:numId="4">
    <w:abstractNumId w:val="0"/>
  </w:num>
  <w:num w:numId="5">
    <w:abstractNumId w:val="15"/>
  </w:num>
  <w:num w:numId="6">
    <w:abstractNumId w:val="14"/>
  </w:num>
  <w:num w:numId="7">
    <w:abstractNumId w:val="21"/>
  </w:num>
  <w:num w:numId="8">
    <w:abstractNumId w:val="2"/>
  </w:num>
  <w:num w:numId="9">
    <w:abstractNumId w:val="26"/>
  </w:num>
  <w:num w:numId="10">
    <w:abstractNumId w:val="10"/>
  </w:num>
  <w:num w:numId="11">
    <w:abstractNumId w:val="12"/>
  </w:num>
  <w:num w:numId="12">
    <w:abstractNumId w:val="23"/>
  </w:num>
  <w:num w:numId="13">
    <w:abstractNumId w:val="6"/>
  </w:num>
  <w:num w:numId="14">
    <w:abstractNumId w:val="25"/>
  </w:num>
  <w:num w:numId="15">
    <w:abstractNumId w:val="16"/>
  </w:num>
  <w:num w:numId="16">
    <w:abstractNumId w:val="1"/>
  </w:num>
  <w:num w:numId="17">
    <w:abstractNumId w:val="5"/>
  </w:num>
  <w:num w:numId="18">
    <w:abstractNumId w:val="27"/>
  </w:num>
  <w:num w:numId="19">
    <w:abstractNumId w:val="11"/>
  </w:num>
  <w:num w:numId="20">
    <w:abstractNumId w:val="9"/>
  </w:num>
  <w:num w:numId="21">
    <w:abstractNumId w:val="4"/>
  </w:num>
  <w:num w:numId="22">
    <w:abstractNumId w:val="3"/>
  </w:num>
  <w:num w:numId="23">
    <w:abstractNumId w:val="24"/>
  </w:num>
  <w:num w:numId="24">
    <w:abstractNumId w:val="13"/>
  </w:num>
  <w:num w:numId="25">
    <w:abstractNumId w:val="17"/>
  </w:num>
  <w:num w:numId="26">
    <w:abstractNumId w:val="20"/>
  </w:num>
  <w:num w:numId="27">
    <w:abstractNumId w:val="7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6198"/>
    <w:rsid w:val="00036D78"/>
    <w:rsid w:val="00045A5F"/>
    <w:rsid w:val="000533F7"/>
    <w:rsid w:val="00055E2D"/>
    <w:rsid w:val="00056C7F"/>
    <w:rsid w:val="000605EB"/>
    <w:rsid w:val="000613FB"/>
    <w:rsid w:val="0006438D"/>
    <w:rsid w:val="00070AB9"/>
    <w:rsid w:val="00072CA6"/>
    <w:rsid w:val="00073392"/>
    <w:rsid w:val="00073C89"/>
    <w:rsid w:val="000763AE"/>
    <w:rsid w:val="00081206"/>
    <w:rsid w:val="000831E4"/>
    <w:rsid w:val="000842A3"/>
    <w:rsid w:val="000922F6"/>
    <w:rsid w:val="00092B44"/>
    <w:rsid w:val="00095354"/>
    <w:rsid w:val="00095402"/>
    <w:rsid w:val="000A19D9"/>
    <w:rsid w:val="000A1EC8"/>
    <w:rsid w:val="000A21F8"/>
    <w:rsid w:val="000B0EA7"/>
    <w:rsid w:val="000B48FE"/>
    <w:rsid w:val="000C1776"/>
    <w:rsid w:val="000C5217"/>
    <w:rsid w:val="000D64E3"/>
    <w:rsid w:val="000E036D"/>
    <w:rsid w:val="000F64CB"/>
    <w:rsid w:val="000F6A40"/>
    <w:rsid w:val="00107F35"/>
    <w:rsid w:val="00110784"/>
    <w:rsid w:val="001144CE"/>
    <w:rsid w:val="00117E8E"/>
    <w:rsid w:val="00130202"/>
    <w:rsid w:val="00133AD1"/>
    <w:rsid w:val="0013438C"/>
    <w:rsid w:val="00142D89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D7680"/>
    <w:rsid w:val="001E5857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23A17"/>
    <w:rsid w:val="0022417C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93B87"/>
    <w:rsid w:val="002A47A2"/>
    <w:rsid w:val="002A5651"/>
    <w:rsid w:val="002A5777"/>
    <w:rsid w:val="002B288A"/>
    <w:rsid w:val="002B4D89"/>
    <w:rsid w:val="002C2FFD"/>
    <w:rsid w:val="002C6714"/>
    <w:rsid w:val="002D6AC5"/>
    <w:rsid w:val="002F131F"/>
    <w:rsid w:val="002F16F6"/>
    <w:rsid w:val="002F1D1E"/>
    <w:rsid w:val="002F2571"/>
    <w:rsid w:val="002F5DAC"/>
    <w:rsid w:val="0030424F"/>
    <w:rsid w:val="00313BF4"/>
    <w:rsid w:val="00320CA1"/>
    <w:rsid w:val="00322397"/>
    <w:rsid w:val="00323C38"/>
    <w:rsid w:val="0033220B"/>
    <w:rsid w:val="003366FC"/>
    <w:rsid w:val="0034563F"/>
    <w:rsid w:val="00350EBA"/>
    <w:rsid w:val="00361D4A"/>
    <w:rsid w:val="003630E2"/>
    <w:rsid w:val="00373492"/>
    <w:rsid w:val="00375122"/>
    <w:rsid w:val="00381AFF"/>
    <w:rsid w:val="003877F8"/>
    <w:rsid w:val="0039253F"/>
    <w:rsid w:val="003A1CA7"/>
    <w:rsid w:val="003A3848"/>
    <w:rsid w:val="003C2872"/>
    <w:rsid w:val="003D2B17"/>
    <w:rsid w:val="003D2D6C"/>
    <w:rsid w:val="003E2690"/>
    <w:rsid w:val="003E6932"/>
    <w:rsid w:val="003F091C"/>
    <w:rsid w:val="003F5F53"/>
    <w:rsid w:val="00400F07"/>
    <w:rsid w:val="004013D9"/>
    <w:rsid w:val="00414918"/>
    <w:rsid w:val="00415CC0"/>
    <w:rsid w:val="00416262"/>
    <w:rsid w:val="004312B4"/>
    <w:rsid w:val="0043710B"/>
    <w:rsid w:val="00451978"/>
    <w:rsid w:val="00473311"/>
    <w:rsid w:val="004736FF"/>
    <w:rsid w:val="0047738B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C55C5"/>
    <w:rsid w:val="004E2E72"/>
    <w:rsid w:val="004E3259"/>
    <w:rsid w:val="004F612C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65EF"/>
    <w:rsid w:val="00584067"/>
    <w:rsid w:val="00585A7E"/>
    <w:rsid w:val="00587669"/>
    <w:rsid w:val="005A3224"/>
    <w:rsid w:val="005B01E7"/>
    <w:rsid w:val="005B08A1"/>
    <w:rsid w:val="005B6946"/>
    <w:rsid w:val="005C0AF4"/>
    <w:rsid w:val="005C7E07"/>
    <w:rsid w:val="005C7FE6"/>
    <w:rsid w:val="005D13A0"/>
    <w:rsid w:val="005D5DF4"/>
    <w:rsid w:val="005F6A31"/>
    <w:rsid w:val="006058E0"/>
    <w:rsid w:val="006230DB"/>
    <w:rsid w:val="006406A2"/>
    <w:rsid w:val="006436BB"/>
    <w:rsid w:val="006465BC"/>
    <w:rsid w:val="00647CBB"/>
    <w:rsid w:val="0065365D"/>
    <w:rsid w:val="006564E0"/>
    <w:rsid w:val="006573BE"/>
    <w:rsid w:val="00662461"/>
    <w:rsid w:val="00670A32"/>
    <w:rsid w:val="00681331"/>
    <w:rsid w:val="0068283A"/>
    <w:rsid w:val="00683494"/>
    <w:rsid w:val="00691058"/>
    <w:rsid w:val="006A152D"/>
    <w:rsid w:val="006A4345"/>
    <w:rsid w:val="006A65D1"/>
    <w:rsid w:val="006B02E1"/>
    <w:rsid w:val="006C11B1"/>
    <w:rsid w:val="006C2465"/>
    <w:rsid w:val="006E659E"/>
    <w:rsid w:val="006E6E70"/>
    <w:rsid w:val="006E77B3"/>
    <w:rsid w:val="006F3C73"/>
    <w:rsid w:val="006F650A"/>
    <w:rsid w:val="006F6658"/>
    <w:rsid w:val="006F7A04"/>
    <w:rsid w:val="00706463"/>
    <w:rsid w:val="00720451"/>
    <w:rsid w:val="00726EEE"/>
    <w:rsid w:val="00735E12"/>
    <w:rsid w:val="00737B3D"/>
    <w:rsid w:val="00740F43"/>
    <w:rsid w:val="00745576"/>
    <w:rsid w:val="00757495"/>
    <w:rsid w:val="007640E7"/>
    <w:rsid w:val="00770BC1"/>
    <w:rsid w:val="007731FB"/>
    <w:rsid w:val="00773251"/>
    <w:rsid w:val="00780A76"/>
    <w:rsid w:val="00780D3A"/>
    <w:rsid w:val="0078206B"/>
    <w:rsid w:val="00783AB7"/>
    <w:rsid w:val="007841F9"/>
    <w:rsid w:val="007917AA"/>
    <w:rsid w:val="007A445A"/>
    <w:rsid w:val="007A68B7"/>
    <w:rsid w:val="007B184C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39C9"/>
    <w:rsid w:val="0081425B"/>
    <w:rsid w:val="00815B30"/>
    <w:rsid w:val="00817E1F"/>
    <w:rsid w:val="00825AC1"/>
    <w:rsid w:val="008372C3"/>
    <w:rsid w:val="00841454"/>
    <w:rsid w:val="00843CF4"/>
    <w:rsid w:val="0085504D"/>
    <w:rsid w:val="00860021"/>
    <w:rsid w:val="00860EEB"/>
    <w:rsid w:val="0086562A"/>
    <w:rsid w:val="00866646"/>
    <w:rsid w:val="00867BBF"/>
    <w:rsid w:val="00874E8B"/>
    <w:rsid w:val="00881208"/>
    <w:rsid w:val="008938DB"/>
    <w:rsid w:val="008A435C"/>
    <w:rsid w:val="008A5354"/>
    <w:rsid w:val="008B16D4"/>
    <w:rsid w:val="008C641D"/>
    <w:rsid w:val="008C6EDA"/>
    <w:rsid w:val="008D7597"/>
    <w:rsid w:val="008E718A"/>
    <w:rsid w:val="008F15E8"/>
    <w:rsid w:val="008F1AF6"/>
    <w:rsid w:val="008F2F25"/>
    <w:rsid w:val="00901BA0"/>
    <w:rsid w:val="009208DB"/>
    <w:rsid w:val="0092231C"/>
    <w:rsid w:val="00927299"/>
    <w:rsid w:val="00930801"/>
    <w:rsid w:val="00932D62"/>
    <w:rsid w:val="00932F0E"/>
    <w:rsid w:val="009359DD"/>
    <w:rsid w:val="00942E11"/>
    <w:rsid w:val="00946E47"/>
    <w:rsid w:val="009476E8"/>
    <w:rsid w:val="00950206"/>
    <w:rsid w:val="00953EB7"/>
    <w:rsid w:val="00961E7F"/>
    <w:rsid w:val="00963D30"/>
    <w:rsid w:val="009660F3"/>
    <w:rsid w:val="00970305"/>
    <w:rsid w:val="00977774"/>
    <w:rsid w:val="00991781"/>
    <w:rsid w:val="00992946"/>
    <w:rsid w:val="009A16DD"/>
    <w:rsid w:val="009B4269"/>
    <w:rsid w:val="009B5F98"/>
    <w:rsid w:val="009B61D8"/>
    <w:rsid w:val="009C59F1"/>
    <w:rsid w:val="009D05AF"/>
    <w:rsid w:val="009D0DE0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1693C"/>
    <w:rsid w:val="00A2416E"/>
    <w:rsid w:val="00A2685F"/>
    <w:rsid w:val="00A27927"/>
    <w:rsid w:val="00A3204E"/>
    <w:rsid w:val="00A34740"/>
    <w:rsid w:val="00A46BD4"/>
    <w:rsid w:val="00A52EC4"/>
    <w:rsid w:val="00A5406E"/>
    <w:rsid w:val="00A6231C"/>
    <w:rsid w:val="00A777A9"/>
    <w:rsid w:val="00A8213A"/>
    <w:rsid w:val="00A87A0A"/>
    <w:rsid w:val="00A94985"/>
    <w:rsid w:val="00AB3B0F"/>
    <w:rsid w:val="00AB3D41"/>
    <w:rsid w:val="00AC3100"/>
    <w:rsid w:val="00AC6DCC"/>
    <w:rsid w:val="00AE1236"/>
    <w:rsid w:val="00AE4786"/>
    <w:rsid w:val="00AE7AB8"/>
    <w:rsid w:val="00AF09F2"/>
    <w:rsid w:val="00AF3046"/>
    <w:rsid w:val="00AF6856"/>
    <w:rsid w:val="00B02523"/>
    <w:rsid w:val="00B02C9B"/>
    <w:rsid w:val="00B3601E"/>
    <w:rsid w:val="00B47BEE"/>
    <w:rsid w:val="00B50CB6"/>
    <w:rsid w:val="00B5299D"/>
    <w:rsid w:val="00B54765"/>
    <w:rsid w:val="00B55532"/>
    <w:rsid w:val="00B656DD"/>
    <w:rsid w:val="00B727AD"/>
    <w:rsid w:val="00B773DB"/>
    <w:rsid w:val="00B8144D"/>
    <w:rsid w:val="00B86353"/>
    <w:rsid w:val="00B90A04"/>
    <w:rsid w:val="00BA4F70"/>
    <w:rsid w:val="00BA6CB7"/>
    <w:rsid w:val="00BA74E7"/>
    <w:rsid w:val="00BB7C06"/>
    <w:rsid w:val="00BD5328"/>
    <w:rsid w:val="00BD554F"/>
    <w:rsid w:val="00BE24AC"/>
    <w:rsid w:val="00BE46C1"/>
    <w:rsid w:val="00BE6D8B"/>
    <w:rsid w:val="00BF3967"/>
    <w:rsid w:val="00BF53B3"/>
    <w:rsid w:val="00C10616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B7469"/>
    <w:rsid w:val="00CC0AA7"/>
    <w:rsid w:val="00CC20E6"/>
    <w:rsid w:val="00CD21A3"/>
    <w:rsid w:val="00CE5FE9"/>
    <w:rsid w:val="00CE7DE8"/>
    <w:rsid w:val="00D07490"/>
    <w:rsid w:val="00D12FDE"/>
    <w:rsid w:val="00D1788A"/>
    <w:rsid w:val="00D206B1"/>
    <w:rsid w:val="00D21209"/>
    <w:rsid w:val="00D31640"/>
    <w:rsid w:val="00D34224"/>
    <w:rsid w:val="00D43918"/>
    <w:rsid w:val="00D50206"/>
    <w:rsid w:val="00D54A93"/>
    <w:rsid w:val="00D54C85"/>
    <w:rsid w:val="00D55C6E"/>
    <w:rsid w:val="00D608D0"/>
    <w:rsid w:val="00D60CE2"/>
    <w:rsid w:val="00D61056"/>
    <w:rsid w:val="00D66CAA"/>
    <w:rsid w:val="00D77206"/>
    <w:rsid w:val="00D77927"/>
    <w:rsid w:val="00D901D3"/>
    <w:rsid w:val="00D91D52"/>
    <w:rsid w:val="00DA0CF3"/>
    <w:rsid w:val="00DA16FC"/>
    <w:rsid w:val="00DA367E"/>
    <w:rsid w:val="00DA74F0"/>
    <w:rsid w:val="00DB62FC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147E2"/>
    <w:rsid w:val="00E22FBD"/>
    <w:rsid w:val="00E2330B"/>
    <w:rsid w:val="00E329C2"/>
    <w:rsid w:val="00E35029"/>
    <w:rsid w:val="00E362E9"/>
    <w:rsid w:val="00E37616"/>
    <w:rsid w:val="00E4063A"/>
    <w:rsid w:val="00E424B5"/>
    <w:rsid w:val="00E435EB"/>
    <w:rsid w:val="00E439F4"/>
    <w:rsid w:val="00E45184"/>
    <w:rsid w:val="00E71886"/>
    <w:rsid w:val="00E8489F"/>
    <w:rsid w:val="00E903E7"/>
    <w:rsid w:val="00E9193F"/>
    <w:rsid w:val="00E93698"/>
    <w:rsid w:val="00E94040"/>
    <w:rsid w:val="00EA7ED1"/>
    <w:rsid w:val="00EB02CC"/>
    <w:rsid w:val="00EB0E50"/>
    <w:rsid w:val="00EB31A6"/>
    <w:rsid w:val="00EB46D5"/>
    <w:rsid w:val="00EC6125"/>
    <w:rsid w:val="00ED0EEA"/>
    <w:rsid w:val="00ED2F8E"/>
    <w:rsid w:val="00ED49EB"/>
    <w:rsid w:val="00ED62BD"/>
    <w:rsid w:val="00EE2770"/>
    <w:rsid w:val="00EE7C15"/>
    <w:rsid w:val="00EF43E7"/>
    <w:rsid w:val="00EF44AF"/>
    <w:rsid w:val="00F1307A"/>
    <w:rsid w:val="00F21B8F"/>
    <w:rsid w:val="00F22FBB"/>
    <w:rsid w:val="00F2371C"/>
    <w:rsid w:val="00F24C3F"/>
    <w:rsid w:val="00F255A7"/>
    <w:rsid w:val="00F3728B"/>
    <w:rsid w:val="00F37796"/>
    <w:rsid w:val="00F46EFA"/>
    <w:rsid w:val="00F55913"/>
    <w:rsid w:val="00F60BC6"/>
    <w:rsid w:val="00F667CA"/>
    <w:rsid w:val="00F7093D"/>
    <w:rsid w:val="00F871F9"/>
    <w:rsid w:val="00F92502"/>
    <w:rsid w:val="00FA64B7"/>
    <w:rsid w:val="00FA6D4E"/>
    <w:rsid w:val="00FB440C"/>
    <w:rsid w:val="00FD03E5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5D5B"/>
  <w15:docId w15:val="{25D6F81D-CE2F-4152-8EF2-8326594C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47BB-D1F5-4831-838C-255862A3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65</cp:revision>
  <cp:lastPrinted>2022-02-09T10:50:00Z</cp:lastPrinted>
  <dcterms:created xsi:type="dcterms:W3CDTF">2020-02-12T07:49:00Z</dcterms:created>
  <dcterms:modified xsi:type="dcterms:W3CDTF">2022-02-16T12:05:00Z</dcterms:modified>
</cp:coreProperties>
</file>